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4A9" w:rsidRDefault="005B24A9" w:rsidP="005B24A9">
      <w:pPr>
        <w:spacing w:after="0" w:line="240" w:lineRule="auto"/>
        <w:ind w:left="5664" w:right="-89" w:firstLine="708"/>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    Załącznik Nr </w:t>
      </w:r>
      <w:r w:rsidR="006B7866">
        <w:rPr>
          <w:rFonts w:ascii="Times New Roman" w:eastAsia="Times New Roman" w:hAnsi="Times New Roman"/>
          <w:color w:val="000000"/>
          <w:sz w:val="20"/>
          <w:szCs w:val="20"/>
          <w:lang w:eastAsia="pl-PL"/>
        </w:rPr>
        <w:t xml:space="preserve">9 </w:t>
      </w:r>
      <w:r>
        <w:rPr>
          <w:rFonts w:ascii="Times New Roman" w:eastAsia="Times New Roman" w:hAnsi="Times New Roman"/>
          <w:color w:val="000000"/>
          <w:sz w:val="20"/>
          <w:szCs w:val="20"/>
          <w:lang w:eastAsia="pl-PL"/>
        </w:rPr>
        <w:t xml:space="preserve">do Zarządzenia                   </w:t>
      </w:r>
    </w:p>
    <w:p w:rsidR="005B24A9" w:rsidRDefault="005B24A9" w:rsidP="005B24A9">
      <w:pPr>
        <w:spacing w:after="0" w:line="240" w:lineRule="auto"/>
        <w:ind w:right="1"/>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                                                                                                                             Nr </w:t>
      </w:r>
      <w:r w:rsidR="006B7866">
        <w:rPr>
          <w:rFonts w:ascii="Times New Roman" w:eastAsia="Times New Roman" w:hAnsi="Times New Roman"/>
          <w:color w:val="000000"/>
          <w:sz w:val="20"/>
          <w:szCs w:val="20"/>
          <w:lang w:eastAsia="pl-PL"/>
        </w:rPr>
        <w:t>3</w:t>
      </w:r>
      <w:r>
        <w:rPr>
          <w:rFonts w:ascii="Times New Roman" w:eastAsia="Times New Roman" w:hAnsi="Times New Roman"/>
          <w:color w:val="000000"/>
          <w:sz w:val="20"/>
          <w:szCs w:val="20"/>
          <w:lang w:eastAsia="pl-PL"/>
        </w:rPr>
        <w:t>/2023 Dyrektora Powiatowego</w:t>
      </w:r>
    </w:p>
    <w:p w:rsidR="005B24A9" w:rsidRDefault="005B24A9" w:rsidP="005B24A9">
      <w:pPr>
        <w:spacing w:after="0" w:line="240" w:lineRule="auto"/>
        <w:ind w:right="1"/>
        <w:rPr>
          <w:rFonts w:ascii="Times New Roman" w:eastAsia="Times New Roman" w:hAnsi="Times New Roman"/>
          <w:b/>
          <w:color w:val="000000"/>
          <w:sz w:val="28"/>
          <w:szCs w:val="28"/>
          <w:lang w:eastAsia="pl-PL"/>
        </w:rPr>
      </w:pPr>
      <w:r>
        <w:rPr>
          <w:rFonts w:ascii="Times New Roman" w:eastAsia="Times New Roman" w:hAnsi="Times New Roman"/>
          <w:color w:val="000000"/>
          <w:sz w:val="20"/>
          <w:szCs w:val="20"/>
          <w:lang w:eastAsia="pl-PL"/>
        </w:rPr>
        <w:t xml:space="preserve">                                                                                                 Urzędu Pracy w Końskich z dnia</w:t>
      </w:r>
      <w:r w:rsidR="006B7866">
        <w:rPr>
          <w:rFonts w:ascii="Times New Roman" w:eastAsia="Times New Roman" w:hAnsi="Times New Roman"/>
          <w:color w:val="000000"/>
          <w:sz w:val="20"/>
          <w:szCs w:val="20"/>
          <w:lang w:eastAsia="pl-PL"/>
        </w:rPr>
        <w:t xml:space="preserve"> 17</w:t>
      </w:r>
      <w:r>
        <w:rPr>
          <w:rFonts w:ascii="Times New Roman" w:eastAsia="Times New Roman" w:hAnsi="Times New Roman"/>
          <w:color w:val="000000"/>
          <w:sz w:val="20"/>
          <w:szCs w:val="20"/>
          <w:lang w:eastAsia="pl-PL"/>
        </w:rPr>
        <w:t xml:space="preserve"> stycznia 2023 r.</w:t>
      </w:r>
    </w:p>
    <w:p w:rsidR="005B24A9" w:rsidRDefault="005B24A9" w:rsidP="005B24A9">
      <w:pPr>
        <w:spacing w:after="0" w:line="276" w:lineRule="auto"/>
        <w:ind w:right="1153"/>
        <w:jc w:val="center"/>
        <w:rPr>
          <w:rFonts w:ascii="Times New Roman" w:eastAsia="Times New Roman" w:hAnsi="Times New Roman"/>
          <w:b/>
          <w:color w:val="000000"/>
          <w:sz w:val="28"/>
          <w:szCs w:val="28"/>
          <w:lang w:eastAsia="pl-PL"/>
        </w:rPr>
      </w:pPr>
    </w:p>
    <w:p w:rsidR="005B24A9" w:rsidRDefault="005B24A9" w:rsidP="005B24A9">
      <w:pPr>
        <w:spacing w:after="0" w:line="240" w:lineRule="auto"/>
        <w:jc w:val="center"/>
        <w:rPr>
          <w:rFonts w:ascii="Times New Roman" w:hAnsi="Times New Roman"/>
          <w:b/>
          <w:sz w:val="28"/>
          <w:szCs w:val="28"/>
        </w:rPr>
      </w:pPr>
      <w:r>
        <w:rPr>
          <w:rFonts w:ascii="Times New Roman" w:eastAsia="Times New Roman" w:hAnsi="Times New Roman"/>
          <w:b/>
          <w:color w:val="000000"/>
          <w:sz w:val="28"/>
          <w:szCs w:val="28"/>
          <w:lang w:eastAsia="pl-PL"/>
        </w:rPr>
        <w:t xml:space="preserve">REGULAMIN </w:t>
      </w:r>
      <w:r>
        <w:rPr>
          <w:rFonts w:ascii="Times New Roman" w:hAnsi="Times New Roman"/>
          <w:b/>
          <w:sz w:val="28"/>
          <w:szCs w:val="28"/>
        </w:rPr>
        <w:t>FINANSOWANIA KOSZTÓW EGZAMINÓW UMOŻLIWIAJĄCYCH UZYSKANIE ŚWIADECTW, DYPLOMÓW, ZAŚWIADCZEŃ, OKREŚLONYCH UPRAWNIEŃ ZAWODOWYCH LUB TYTUŁÓW ZAWODOWYCH ORAZ KOSZTÓW UZYSKANIA LICENCJI NIEZBĘDNYCH DO WYKONYWANIA DANEGO ZAWODU</w:t>
      </w:r>
    </w:p>
    <w:p w:rsidR="005B24A9" w:rsidRDefault="005B24A9" w:rsidP="005B24A9">
      <w:pPr>
        <w:spacing w:after="0" w:line="276" w:lineRule="auto"/>
        <w:ind w:right="567"/>
        <w:jc w:val="center"/>
        <w:rPr>
          <w:rFonts w:ascii="Times New Roman" w:eastAsia="Times New Roman" w:hAnsi="Times New Roman"/>
          <w:b/>
          <w:color w:val="000000"/>
          <w:sz w:val="28"/>
          <w:szCs w:val="28"/>
          <w:lang w:eastAsia="pl-PL"/>
        </w:rPr>
      </w:pPr>
      <w:r>
        <w:rPr>
          <w:rFonts w:ascii="Times New Roman" w:eastAsia="Times New Roman" w:hAnsi="Times New Roman"/>
          <w:b/>
          <w:color w:val="000000"/>
          <w:sz w:val="28"/>
          <w:szCs w:val="28"/>
          <w:lang w:eastAsia="pl-PL"/>
        </w:rPr>
        <w:t xml:space="preserve">               W POWIATOWYM URZĘDZIE PRACY W KOŃSKICH </w:t>
      </w:r>
    </w:p>
    <w:p w:rsidR="005B24A9" w:rsidRDefault="005B24A9" w:rsidP="005B24A9">
      <w:pPr>
        <w:spacing w:after="0" w:line="276" w:lineRule="auto"/>
        <w:ind w:right="1153"/>
        <w:jc w:val="center"/>
        <w:rPr>
          <w:rFonts w:ascii="Times New Roman" w:eastAsia="Times New Roman" w:hAnsi="Times New Roman"/>
          <w:b/>
          <w:color w:val="000000"/>
          <w:sz w:val="32"/>
          <w:szCs w:val="32"/>
          <w:lang w:eastAsia="pl-PL"/>
        </w:rPr>
      </w:pPr>
      <w:r>
        <w:rPr>
          <w:rFonts w:ascii="Times New Roman" w:eastAsia="Times New Roman" w:hAnsi="Times New Roman"/>
          <w:b/>
          <w:color w:val="000000"/>
          <w:sz w:val="28"/>
          <w:szCs w:val="28"/>
          <w:lang w:eastAsia="pl-PL"/>
        </w:rPr>
        <w:t xml:space="preserve"> </w:t>
      </w:r>
    </w:p>
    <w:p w:rsidR="005B24A9" w:rsidRDefault="005B24A9" w:rsidP="005B24A9">
      <w:pPr>
        <w:spacing w:after="0" w:line="240" w:lineRule="auto"/>
        <w:ind w:right="1151"/>
        <w:jc w:val="center"/>
        <w:rPr>
          <w:rFonts w:ascii="Times New Roman" w:eastAsia="Times New Roman" w:hAnsi="Times New Roman"/>
          <w:b/>
          <w:color w:val="000000"/>
          <w:sz w:val="32"/>
          <w:szCs w:val="32"/>
          <w:lang w:eastAsia="pl-PL"/>
        </w:rPr>
      </w:pPr>
      <w:r>
        <w:rPr>
          <w:rFonts w:ascii="Times New Roman" w:eastAsia="Times New Roman" w:hAnsi="Times New Roman"/>
          <w:b/>
          <w:color w:val="000000"/>
          <w:sz w:val="32"/>
          <w:szCs w:val="32"/>
          <w:lang w:eastAsia="pl-PL"/>
        </w:rPr>
        <w:t xml:space="preserve">             Rozdział I</w:t>
      </w:r>
    </w:p>
    <w:p w:rsidR="005B24A9" w:rsidRDefault="005B24A9" w:rsidP="005B24A9">
      <w:pPr>
        <w:spacing w:after="0" w:line="240" w:lineRule="auto"/>
        <w:ind w:right="1151"/>
        <w:jc w:val="center"/>
        <w:rPr>
          <w:rFonts w:ascii="Times New Roman" w:eastAsia="Times New Roman" w:hAnsi="Times New Roman"/>
          <w:b/>
          <w:color w:val="000000"/>
          <w:sz w:val="32"/>
          <w:szCs w:val="32"/>
          <w:lang w:eastAsia="pl-PL"/>
        </w:rPr>
      </w:pPr>
      <w:r>
        <w:rPr>
          <w:rFonts w:ascii="Times New Roman" w:eastAsia="Times New Roman" w:hAnsi="Times New Roman"/>
          <w:b/>
          <w:color w:val="000000"/>
          <w:sz w:val="32"/>
          <w:szCs w:val="32"/>
          <w:lang w:eastAsia="pl-PL"/>
        </w:rPr>
        <w:t xml:space="preserve">            Podstawy prawne</w:t>
      </w:r>
    </w:p>
    <w:p w:rsidR="005B24A9" w:rsidRDefault="005B24A9" w:rsidP="005B24A9">
      <w:pPr>
        <w:spacing w:after="0" w:line="240" w:lineRule="auto"/>
        <w:ind w:right="1151"/>
        <w:jc w:val="center"/>
        <w:rPr>
          <w:rFonts w:ascii="Times New Roman" w:eastAsia="Times New Roman" w:hAnsi="Times New Roman"/>
          <w:b/>
          <w:color w:val="000000"/>
          <w:sz w:val="32"/>
          <w:szCs w:val="32"/>
          <w:lang w:eastAsia="pl-PL"/>
        </w:rPr>
      </w:pPr>
    </w:p>
    <w:p w:rsidR="005B24A9" w:rsidRDefault="005B24A9" w:rsidP="005B24A9">
      <w:pPr>
        <w:spacing w:after="16"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1</w:t>
      </w:r>
    </w:p>
    <w:p w:rsidR="005B24A9" w:rsidRDefault="005B24A9" w:rsidP="005B24A9">
      <w:pPr>
        <w:numPr>
          <w:ilvl w:val="0"/>
          <w:numId w:val="1"/>
        </w:numPr>
        <w:spacing w:after="0"/>
        <w:ind w:right="11"/>
        <w:contextualSpacing/>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Ustawa z dnia 20 kwietnia 2004 r. o promocji zatrudnienia i instytucjach rynku pracy.                    </w:t>
      </w:r>
    </w:p>
    <w:p w:rsidR="005B24A9" w:rsidRDefault="005B24A9" w:rsidP="005B24A9">
      <w:pPr>
        <w:numPr>
          <w:ilvl w:val="0"/>
          <w:numId w:val="1"/>
        </w:numPr>
        <w:spacing w:after="0" w:line="240" w:lineRule="auto"/>
        <w:ind w:left="641" w:hanging="357"/>
        <w:jc w:val="both"/>
        <w:rPr>
          <w:rFonts w:ascii="Times New Roman" w:hAnsi="Times New Roman"/>
          <w:sz w:val="24"/>
          <w:szCs w:val="24"/>
        </w:rPr>
      </w:pPr>
      <w:r>
        <w:rPr>
          <w:rFonts w:ascii="Times New Roman" w:hAnsi="Times New Roman"/>
          <w:sz w:val="24"/>
          <w:szCs w:val="24"/>
        </w:rPr>
        <w:t xml:space="preserve">Rozporządzenie Ministra Pracy i Polityki Społecznej z dnia 14 maja 2014 r. w sprawie szczegółowych warunków realizacji oraz trybu i sposobów prowadzenia usług rynku pracy. </w:t>
      </w:r>
    </w:p>
    <w:p w:rsidR="005B24A9" w:rsidRDefault="005B24A9" w:rsidP="005B24A9">
      <w:pPr>
        <w:spacing w:after="0" w:line="240" w:lineRule="auto"/>
        <w:ind w:right="1153"/>
        <w:jc w:val="center"/>
        <w:rPr>
          <w:rFonts w:ascii="Times New Roman" w:eastAsia="Times New Roman" w:hAnsi="Times New Roman"/>
          <w:b/>
          <w:color w:val="000000"/>
          <w:sz w:val="32"/>
          <w:szCs w:val="32"/>
          <w:lang w:eastAsia="pl-PL"/>
        </w:rPr>
      </w:pPr>
      <w:r>
        <w:rPr>
          <w:rFonts w:ascii="Times New Roman" w:eastAsia="Times New Roman" w:hAnsi="Times New Roman"/>
          <w:b/>
          <w:color w:val="000000"/>
          <w:sz w:val="32"/>
          <w:szCs w:val="32"/>
          <w:lang w:eastAsia="pl-PL"/>
        </w:rPr>
        <w:t xml:space="preserve">         Rozdział II</w:t>
      </w:r>
    </w:p>
    <w:p w:rsidR="005B24A9" w:rsidRDefault="005B24A9" w:rsidP="005B24A9">
      <w:pPr>
        <w:spacing w:after="16" w:line="240" w:lineRule="auto"/>
        <w:jc w:val="center"/>
        <w:rPr>
          <w:rFonts w:ascii="Times New Roman" w:eastAsia="Times New Roman" w:hAnsi="Times New Roman"/>
          <w:b/>
          <w:color w:val="000000"/>
          <w:sz w:val="32"/>
          <w:szCs w:val="32"/>
          <w:lang w:eastAsia="pl-PL"/>
        </w:rPr>
      </w:pPr>
      <w:r>
        <w:rPr>
          <w:rFonts w:ascii="Times New Roman" w:eastAsia="Times New Roman" w:hAnsi="Times New Roman"/>
          <w:b/>
          <w:color w:val="000000"/>
          <w:sz w:val="32"/>
          <w:szCs w:val="32"/>
          <w:lang w:eastAsia="pl-PL"/>
        </w:rPr>
        <w:t>Postanowienia ogólne</w:t>
      </w:r>
    </w:p>
    <w:p w:rsidR="005B24A9" w:rsidRDefault="005B24A9" w:rsidP="005B24A9">
      <w:pPr>
        <w:spacing w:after="16" w:line="240" w:lineRule="auto"/>
        <w:jc w:val="center"/>
        <w:rPr>
          <w:rFonts w:ascii="Times New Roman" w:eastAsia="Times New Roman" w:hAnsi="Times New Roman"/>
          <w:b/>
          <w:color w:val="000000"/>
          <w:sz w:val="32"/>
          <w:szCs w:val="32"/>
          <w:lang w:eastAsia="pl-PL"/>
        </w:rPr>
      </w:pPr>
    </w:p>
    <w:p w:rsidR="005B24A9" w:rsidRDefault="005B24A9" w:rsidP="005B24A9">
      <w:pPr>
        <w:spacing w:after="16"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2</w:t>
      </w:r>
    </w:p>
    <w:p w:rsidR="005B24A9" w:rsidRDefault="005B24A9" w:rsidP="005B24A9">
      <w:pPr>
        <w:spacing w:after="16"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Ilekroć w Regulaminie jest mowa o:</w:t>
      </w:r>
    </w:p>
    <w:p w:rsidR="005B24A9" w:rsidRDefault="005B24A9" w:rsidP="005B24A9">
      <w:pPr>
        <w:numPr>
          <w:ilvl w:val="0"/>
          <w:numId w:val="2"/>
        </w:numPr>
        <w:spacing w:after="16" w:line="240" w:lineRule="auto"/>
        <w:contextualSpacing/>
        <w:jc w:val="both"/>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 xml:space="preserve">Staroście – </w:t>
      </w:r>
      <w:r>
        <w:rPr>
          <w:rFonts w:ascii="Times New Roman" w:eastAsia="Times New Roman" w:hAnsi="Times New Roman"/>
          <w:color w:val="000000"/>
          <w:sz w:val="24"/>
          <w:szCs w:val="24"/>
          <w:lang w:eastAsia="pl-PL"/>
        </w:rPr>
        <w:t>oznacza to Starostę Koneckiego.</w:t>
      </w:r>
    </w:p>
    <w:p w:rsidR="005B24A9" w:rsidRDefault="005B24A9" w:rsidP="005B24A9">
      <w:pPr>
        <w:numPr>
          <w:ilvl w:val="0"/>
          <w:numId w:val="2"/>
        </w:numPr>
        <w:spacing w:after="16" w:line="240" w:lineRule="auto"/>
        <w:contextualSpacing/>
        <w:jc w:val="both"/>
        <w:rPr>
          <w:rFonts w:ascii="Times New Roman" w:eastAsia="Times New Roman" w:hAnsi="Times New Roman"/>
          <w:color w:val="000000"/>
          <w:sz w:val="24"/>
          <w:szCs w:val="24"/>
          <w:lang w:eastAsia="pl-PL"/>
        </w:rPr>
      </w:pPr>
      <w:r>
        <w:rPr>
          <w:rFonts w:ascii="Times New Roman" w:eastAsia="Times New Roman" w:hAnsi="Times New Roman"/>
          <w:b/>
          <w:color w:val="000000"/>
          <w:sz w:val="24"/>
          <w:szCs w:val="24"/>
          <w:lang w:eastAsia="pl-PL"/>
        </w:rPr>
        <w:t xml:space="preserve">Dyrektorze </w:t>
      </w:r>
      <w:r>
        <w:rPr>
          <w:rFonts w:ascii="Times New Roman" w:eastAsia="Times New Roman" w:hAnsi="Times New Roman"/>
          <w:color w:val="000000"/>
          <w:sz w:val="24"/>
          <w:szCs w:val="24"/>
          <w:lang w:eastAsia="pl-PL"/>
        </w:rPr>
        <w:t>– oznacza to Dyrektora Powiatowego Urzędu Pracy w Końskich działającego      z upoważnienia Starosty Koneckiego.</w:t>
      </w:r>
    </w:p>
    <w:p w:rsidR="005B24A9" w:rsidRDefault="005B24A9" w:rsidP="005B24A9">
      <w:pPr>
        <w:numPr>
          <w:ilvl w:val="0"/>
          <w:numId w:val="2"/>
        </w:numPr>
        <w:spacing w:after="16" w:line="240" w:lineRule="auto"/>
        <w:contextualSpacing/>
        <w:jc w:val="both"/>
        <w:rPr>
          <w:rFonts w:ascii="Times New Roman" w:eastAsia="Times New Roman" w:hAnsi="Times New Roman"/>
          <w:color w:val="000000"/>
          <w:sz w:val="24"/>
          <w:szCs w:val="24"/>
          <w:lang w:eastAsia="pl-PL"/>
        </w:rPr>
      </w:pPr>
      <w:r>
        <w:rPr>
          <w:rFonts w:ascii="Times New Roman" w:eastAsia="Times New Roman" w:hAnsi="Times New Roman"/>
          <w:b/>
          <w:color w:val="000000"/>
          <w:sz w:val="24"/>
          <w:szCs w:val="24"/>
          <w:lang w:eastAsia="pl-PL"/>
        </w:rPr>
        <w:t xml:space="preserve">Urzędzie </w:t>
      </w:r>
      <w:r>
        <w:rPr>
          <w:rFonts w:ascii="Times New Roman" w:eastAsia="Times New Roman" w:hAnsi="Times New Roman"/>
          <w:color w:val="000000"/>
          <w:sz w:val="24"/>
          <w:szCs w:val="24"/>
          <w:lang w:eastAsia="pl-PL"/>
        </w:rPr>
        <w:t>– oznacza to Powiatowy Urząd Pracy w Końskich,</w:t>
      </w:r>
    </w:p>
    <w:p w:rsidR="005B24A9" w:rsidRDefault="005B24A9" w:rsidP="005B24A9">
      <w:pPr>
        <w:numPr>
          <w:ilvl w:val="0"/>
          <w:numId w:val="2"/>
        </w:numPr>
        <w:spacing w:after="16" w:line="240" w:lineRule="auto"/>
        <w:contextualSpacing/>
        <w:jc w:val="both"/>
        <w:rPr>
          <w:rFonts w:ascii="Times New Roman" w:eastAsia="Times New Roman" w:hAnsi="Times New Roman"/>
          <w:color w:val="000000"/>
          <w:sz w:val="24"/>
          <w:szCs w:val="24"/>
          <w:lang w:eastAsia="pl-PL"/>
        </w:rPr>
      </w:pPr>
      <w:r>
        <w:rPr>
          <w:rFonts w:ascii="Times New Roman" w:eastAsia="Times New Roman" w:hAnsi="Times New Roman"/>
          <w:b/>
          <w:color w:val="000000"/>
          <w:sz w:val="24"/>
          <w:szCs w:val="24"/>
          <w:lang w:eastAsia="pl-PL"/>
        </w:rPr>
        <w:t>Bezrobotnym</w:t>
      </w:r>
      <w:r>
        <w:rPr>
          <w:rFonts w:ascii="Times New Roman" w:eastAsia="Times New Roman" w:hAnsi="Times New Roman"/>
          <w:color w:val="000000"/>
          <w:sz w:val="24"/>
          <w:szCs w:val="24"/>
          <w:lang w:eastAsia="pl-PL"/>
        </w:rPr>
        <w:t xml:space="preserve"> – oznacza to osobę, o której mowa w art. 2 ust. 1 pkt 2 Ustawy z dnia 20 kwietnia 2004 r. o promocji zatrudnienia i instytucjach rynku pracy.</w:t>
      </w:r>
    </w:p>
    <w:p w:rsidR="005B24A9" w:rsidRDefault="005B24A9" w:rsidP="005B24A9">
      <w:pPr>
        <w:numPr>
          <w:ilvl w:val="0"/>
          <w:numId w:val="2"/>
        </w:numPr>
        <w:spacing w:after="16" w:line="240" w:lineRule="auto"/>
        <w:contextualSpacing/>
        <w:jc w:val="both"/>
        <w:rPr>
          <w:rFonts w:ascii="Times New Roman" w:eastAsia="Times New Roman" w:hAnsi="Times New Roman"/>
          <w:color w:val="000000"/>
          <w:sz w:val="24"/>
          <w:szCs w:val="24"/>
          <w:lang w:eastAsia="pl-PL"/>
        </w:rPr>
      </w:pPr>
      <w:r>
        <w:rPr>
          <w:rFonts w:ascii="Times New Roman" w:eastAsia="Times New Roman" w:hAnsi="Times New Roman"/>
          <w:b/>
          <w:color w:val="000000"/>
          <w:sz w:val="24"/>
          <w:szCs w:val="24"/>
          <w:lang w:eastAsia="pl-PL"/>
        </w:rPr>
        <w:t xml:space="preserve">Ustawie </w:t>
      </w:r>
      <w:r>
        <w:rPr>
          <w:rFonts w:ascii="Times New Roman" w:eastAsia="Times New Roman" w:hAnsi="Times New Roman"/>
          <w:color w:val="000000"/>
          <w:sz w:val="24"/>
          <w:szCs w:val="24"/>
          <w:lang w:eastAsia="pl-PL"/>
        </w:rPr>
        <w:t>– należy przez to rozumieć ustawę z dnia 20 kwietnia 2004 r. o promocji zatrudnienia i instytucjach rynku pracy.</w:t>
      </w:r>
    </w:p>
    <w:p w:rsidR="005B24A9" w:rsidRDefault="005B24A9" w:rsidP="005B24A9">
      <w:pPr>
        <w:spacing w:after="16" w:line="240" w:lineRule="auto"/>
        <w:jc w:val="both"/>
        <w:rPr>
          <w:rFonts w:ascii="Times New Roman" w:eastAsia="Times New Roman" w:hAnsi="Times New Roman"/>
          <w:color w:val="000000"/>
          <w:sz w:val="24"/>
          <w:szCs w:val="24"/>
          <w:lang w:eastAsia="pl-PL"/>
        </w:rPr>
      </w:pPr>
    </w:p>
    <w:p w:rsidR="005B24A9" w:rsidRDefault="005B24A9" w:rsidP="005B24A9">
      <w:pPr>
        <w:spacing w:after="16" w:line="240" w:lineRule="auto"/>
        <w:contextualSpacing/>
        <w:jc w:val="center"/>
        <w:rPr>
          <w:rFonts w:ascii="Times New Roman" w:eastAsia="Times New Roman" w:hAnsi="Times New Roman"/>
          <w:b/>
          <w:color w:val="000000"/>
          <w:sz w:val="32"/>
          <w:szCs w:val="32"/>
          <w:lang w:eastAsia="pl-PL"/>
        </w:rPr>
      </w:pPr>
      <w:r>
        <w:rPr>
          <w:rFonts w:ascii="Times New Roman" w:eastAsia="Times New Roman" w:hAnsi="Times New Roman"/>
          <w:b/>
          <w:color w:val="000000"/>
          <w:sz w:val="32"/>
          <w:szCs w:val="32"/>
          <w:lang w:eastAsia="pl-PL"/>
        </w:rPr>
        <w:t>Rozdział III</w:t>
      </w:r>
    </w:p>
    <w:p w:rsidR="005B24A9" w:rsidRDefault="005B24A9" w:rsidP="005B24A9">
      <w:pPr>
        <w:tabs>
          <w:tab w:val="center" w:pos="5233"/>
          <w:tab w:val="left" w:pos="8676"/>
        </w:tabs>
        <w:spacing w:after="16" w:line="240" w:lineRule="auto"/>
        <w:contextualSpacing/>
        <w:jc w:val="center"/>
        <w:rPr>
          <w:rFonts w:ascii="Times New Roman" w:eastAsia="Times New Roman" w:hAnsi="Times New Roman"/>
          <w:b/>
          <w:color w:val="000000"/>
          <w:sz w:val="32"/>
          <w:szCs w:val="32"/>
          <w:lang w:eastAsia="pl-PL"/>
        </w:rPr>
      </w:pPr>
      <w:r>
        <w:rPr>
          <w:rFonts w:ascii="Times New Roman" w:eastAsia="Times New Roman" w:hAnsi="Times New Roman"/>
          <w:b/>
          <w:color w:val="000000"/>
          <w:sz w:val="32"/>
          <w:szCs w:val="32"/>
          <w:lang w:eastAsia="pl-PL"/>
        </w:rPr>
        <w:t>Źródła finansowania</w:t>
      </w:r>
    </w:p>
    <w:p w:rsidR="005B24A9" w:rsidRDefault="005B24A9" w:rsidP="005B24A9">
      <w:pPr>
        <w:tabs>
          <w:tab w:val="center" w:pos="5233"/>
          <w:tab w:val="left" w:pos="8676"/>
        </w:tabs>
        <w:spacing w:after="16" w:line="240" w:lineRule="auto"/>
        <w:contextualSpacing/>
        <w:rPr>
          <w:rFonts w:ascii="Times New Roman" w:eastAsia="Times New Roman" w:hAnsi="Times New Roman"/>
          <w:b/>
          <w:color w:val="000000"/>
          <w:sz w:val="32"/>
          <w:szCs w:val="32"/>
          <w:lang w:eastAsia="pl-PL"/>
        </w:rPr>
      </w:pPr>
    </w:p>
    <w:p w:rsidR="005B24A9" w:rsidRDefault="005B24A9" w:rsidP="005B24A9">
      <w:pPr>
        <w:spacing w:after="16" w:line="240" w:lineRule="auto"/>
        <w:contextualSpacing/>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3</w:t>
      </w:r>
    </w:p>
    <w:p w:rsidR="005B24A9" w:rsidRDefault="005B24A9" w:rsidP="005B24A9">
      <w:pPr>
        <w:spacing w:after="16" w:line="240" w:lineRule="auto"/>
        <w:contextualSpacing/>
        <w:jc w:val="center"/>
        <w:rPr>
          <w:rFonts w:ascii="Times New Roman" w:eastAsia="Times New Roman" w:hAnsi="Times New Roman"/>
          <w:color w:val="000000"/>
          <w:sz w:val="24"/>
          <w:szCs w:val="24"/>
          <w:lang w:eastAsia="pl-PL"/>
        </w:rPr>
      </w:pPr>
    </w:p>
    <w:p w:rsidR="005B24A9" w:rsidRDefault="005B24A9" w:rsidP="005B24A9">
      <w:pPr>
        <w:spacing w:after="16"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Koszty  egzaminów umożliwiających uzyskanie świadectw, dyplomów, zaświadczeń, określonych uprawnień zawodowych lub tytułów zawodowych oraz kosztów uzyskania licencji niezbędnych do wykonywania danego zawodu  finansowane są środkami Funduszu Pracy</w:t>
      </w:r>
    </w:p>
    <w:p w:rsidR="00433BBF" w:rsidRDefault="00433BBF" w:rsidP="005B24A9">
      <w:pPr>
        <w:spacing w:after="16" w:line="240" w:lineRule="auto"/>
        <w:jc w:val="both"/>
        <w:rPr>
          <w:rFonts w:ascii="Times New Roman" w:eastAsia="Times New Roman" w:hAnsi="Times New Roman"/>
          <w:color w:val="000000"/>
          <w:sz w:val="24"/>
          <w:szCs w:val="24"/>
          <w:lang w:eastAsia="pl-PL"/>
        </w:rPr>
      </w:pPr>
    </w:p>
    <w:p w:rsidR="005B24A9" w:rsidRDefault="005B24A9" w:rsidP="005B24A9">
      <w:pPr>
        <w:spacing w:after="16" w:line="240" w:lineRule="auto"/>
        <w:contextualSpacing/>
        <w:jc w:val="center"/>
        <w:rPr>
          <w:rFonts w:ascii="Times New Roman" w:eastAsia="Times New Roman" w:hAnsi="Times New Roman"/>
          <w:b/>
          <w:color w:val="000000"/>
          <w:sz w:val="32"/>
          <w:szCs w:val="32"/>
          <w:lang w:eastAsia="pl-PL"/>
        </w:rPr>
      </w:pPr>
      <w:r>
        <w:rPr>
          <w:rFonts w:ascii="Times New Roman" w:eastAsia="Times New Roman" w:hAnsi="Times New Roman"/>
          <w:b/>
          <w:color w:val="000000"/>
          <w:sz w:val="32"/>
          <w:szCs w:val="32"/>
          <w:lang w:eastAsia="pl-PL"/>
        </w:rPr>
        <w:t>Rozdział IV</w:t>
      </w:r>
    </w:p>
    <w:p w:rsidR="005B24A9" w:rsidRDefault="005B24A9" w:rsidP="006B7866">
      <w:pPr>
        <w:spacing w:after="16" w:line="240" w:lineRule="auto"/>
        <w:contextualSpacing/>
        <w:jc w:val="center"/>
        <w:rPr>
          <w:rFonts w:ascii="Times New Roman" w:eastAsia="Times New Roman" w:hAnsi="Times New Roman"/>
          <w:b/>
          <w:color w:val="000000"/>
          <w:sz w:val="32"/>
          <w:szCs w:val="32"/>
          <w:lang w:eastAsia="pl-PL"/>
        </w:rPr>
      </w:pPr>
      <w:r>
        <w:rPr>
          <w:rFonts w:ascii="Times New Roman" w:eastAsia="Times New Roman" w:hAnsi="Times New Roman"/>
          <w:b/>
          <w:color w:val="000000"/>
          <w:sz w:val="32"/>
          <w:szCs w:val="32"/>
          <w:lang w:eastAsia="pl-PL"/>
        </w:rPr>
        <w:t xml:space="preserve">Osoby uprawnione </w:t>
      </w:r>
      <w:bookmarkStart w:id="0" w:name="_GoBack"/>
      <w:bookmarkEnd w:id="0"/>
    </w:p>
    <w:p w:rsidR="005B24A9" w:rsidRDefault="005B24A9" w:rsidP="005B24A9">
      <w:pPr>
        <w:spacing w:after="16" w:line="240" w:lineRule="auto"/>
        <w:contextualSpacing/>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4</w:t>
      </w:r>
    </w:p>
    <w:p w:rsidR="005B24A9" w:rsidRDefault="005B24A9" w:rsidP="00433BBF">
      <w:pPr>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O sfinansowanie środkami Funduszu Pracy kosztów egzaminów umożliwiających uzyskanie świadectw, dyplomów, zaświadczeń, określonych uprawnień zawodowych lub tytułów zawodowych oraz kosztów uzyskania licencji niezbędnych do wykonywania danego zawodu mogą ubiegać się następujące osoby:</w:t>
      </w:r>
    </w:p>
    <w:p w:rsidR="00433BBF" w:rsidRPr="006B7866" w:rsidRDefault="005B24A9" w:rsidP="00433BBF">
      <w:pPr>
        <w:numPr>
          <w:ilvl w:val="0"/>
          <w:numId w:val="3"/>
        </w:numPr>
        <w:spacing w:after="0" w:line="240" w:lineRule="auto"/>
        <w:ind w:hanging="357"/>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Zarejestrowane w Urzędzie jako bezrobotne.</w:t>
      </w:r>
    </w:p>
    <w:p w:rsidR="005B24A9" w:rsidRDefault="005B24A9" w:rsidP="00433BBF">
      <w:pPr>
        <w:numPr>
          <w:ilvl w:val="0"/>
          <w:numId w:val="3"/>
        </w:numPr>
        <w:spacing w:after="0" w:line="240" w:lineRule="auto"/>
        <w:ind w:hanging="357"/>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Zarejestrowane w Urzędzie jako poszukujące pracy, które:</w:t>
      </w:r>
    </w:p>
    <w:p w:rsidR="005B24A9" w:rsidRDefault="005B24A9" w:rsidP="005B24A9">
      <w:pPr>
        <w:numPr>
          <w:ilvl w:val="0"/>
          <w:numId w:val="4"/>
        </w:numPr>
        <w:spacing w:after="0" w:line="240" w:lineRule="auto"/>
        <w:ind w:hanging="357"/>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są w okresie wypowiedzenia stosunku pracy lub stosunku służbowego z przyczyn dotyczących zakładu pracy, </w:t>
      </w:r>
    </w:p>
    <w:p w:rsidR="005B24A9" w:rsidRDefault="005B24A9" w:rsidP="005B24A9">
      <w:pPr>
        <w:numPr>
          <w:ilvl w:val="0"/>
          <w:numId w:val="4"/>
        </w:numPr>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lastRenderedPageBreak/>
        <w:t>są zatrudnione u pracodawcy, wobec którego ogłoszono upadłość lub który jest                  w stanie likwidacji, z wyłączeniem likwidacji w celu prywatyzacji,</w:t>
      </w:r>
    </w:p>
    <w:p w:rsidR="005B24A9" w:rsidRDefault="005B24A9" w:rsidP="005B24A9">
      <w:pPr>
        <w:numPr>
          <w:ilvl w:val="0"/>
          <w:numId w:val="4"/>
        </w:numPr>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otrzymują świadczenie socjalne przysługujące na urlopie górniczym lub górniczy zasiłek socjalny, określone w odrębnych przepisach,</w:t>
      </w:r>
    </w:p>
    <w:p w:rsidR="005B24A9" w:rsidRDefault="005B24A9" w:rsidP="005B24A9">
      <w:pPr>
        <w:numPr>
          <w:ilvl w:val="0"/>
          <w:numId w:val="4"/>
        </w:numPr>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uczestniczą w zajęciach w centrum integracji społecznej lub indywidualnym programie integracji, o którym mowa w przepisach o pomocy społecznej,</w:t>
      </w:r>
    </w:p>
    <w:p w:rsidR="005B24A9" w:rsidRDefault="005B24A9" w:rsidP="005B24A9">
      <w:pPr>
        <w:numPr>
          <w:ilvl w:val="0"/>
          <w:numId w:val="4"/>
        </w:numPr>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są żołnierzami rezerwy,</w:t>
      </w:r>
    </w:p>
    <w:p w:rsidR="005B24A9" w:rsidRDefault="005B24A9" w:rsidP="005B24A9">
      <w:pPr>
        <w:numPr>
          <w:ilvl w:val="0"/>
          <w:numId w:val="4"/>
        </w:numPr>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pobierają rentę szkoleniową,</w:t>
      </w:r>
    </w:p>
    <w:p w:rsidR="005B24A9" w:rsidRDefault="005B24A9" w:rsidP="005B24A9">
      <w:pPr>
        <w:numPr>
          <w:ilvl w:val="0"/>
          <w:numId w:val="4"/>
        </w:numPr>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pobierają świadczenie szkoleniowe, </w:t>
      </w:r>
    </w:p>
    <w:p w:rsidR="005B24A9" w:rsidRDefault="005B24A9" w:rsidP="005B24A9">
      <w:pPr>
        <w:numPr>
          <w:ilvl w:val="0"/>
          <w:numId w:val="4"/>
        </w:numPr>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podlegają ubezpieczeniu społecznemu rolników w pełnym zakresie na podstawie przepisów o ubezpieczeniu społecznym rolników jako domownik lub małżonek rolnika, jeżeli zamierza podjąć zatrudnienie, inną pracę zarobkową lub działalność gospodarczą  poza rolnictwem.</w:t>
      </w:r>
    </w:p>
    <w:p w:rsidR="005B24A9" w:rsidRDefault="005B24A9" w:rsidP="005B24A9">
      <w:pPr>
        <w:numPr>
          <w:ilvl w:val="0"/>
          <w:numId w:val="4"/>
        </w:numPr>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jest cudzoziemcem, o którym mowa w art. 1 ust. 3 pkt 2 lit h-</w:t>
      </w:r>
      <w:proofErr w:type="spellStart"/>
      <w:r>
        <w:rPr>
          <w:rFonts w:ascii="Times New Roman" w:eastAsia="Times New Roman" w:hAnsi="Times New Roman"/>
          <w:color w:val="000000"/>
          <w:sz w:val="24"/>
          <w:szCs w:val="24"/>
          <w:lang w:eastAsia="pl-PL"/>
        </w:rPr>
        <w:t>hb</w:t>
      </w:r>
      <w:proofErr w:type="spellEnd"/>
      <w:r>
        <w:rPr>
          <w:rFonts w:ascii="Times New Roman" w:eastAsia="Times New Roman" w:hAnsi="Times New Roman"/>
          <w:color w:val="000000"/>
          <w:sz w:val="24"/>
          <w:szCs w:val="24"/>
          <w:lang w:eastAsia="pl-PL"/>
        </w:rPr>
        <w:t>, k oraz m                         z zastrzeżeniem art. 1 ust. 6 i 7 ustawy o promocji (…)</w:t>
      </w:r>
    </w:p>
    <w:p w:rsidR="005B24A9" w:rsidRPr="006A52C1" w:rsidRDefault="005B24A9" w:rsidP="005B24A9">
      <w:pPr>
        <w:numPr>
          <w:ilvl w:val="0"/>
          <w:numId w:val="3"/>
        </w:numPr>
        <w:spacing w:after="0" w:line="240" w:lineRule="auto"/>
        <w:jc w:val="both"/>
        <w:rPr>
          <w:rFonts w:ascii="Times New Roman" w:eastAsia="Times New Roman" w:hAnsi="Times New Roman"/>
          <w:color w:val="000000"/>
          <w:sz w:val="24"/>
          <w:szCs w:val="24"/>
          <w:lang w:eastAsia="pl-PL"/>
        </w:rPr>
      </w:pPr>
      <w:r>
        <w:rPr>
          <w:rFonts w:ascii="Times New Roman" w:hAnsi="Times New Roman"/>
          <w:sz w:val="24"/>
          <w:szCs w:val="24"/>
        </w:rPr>
        <w:t>Pracownicy oraz osoby wykonujące inną pracę zarobkową lub działalność gospodarczą w wieku 45 lat i powyżej zainteresowane pomocą w rozwoju zawodowym (zarejestrowane w Urzędzie).</w:t>
      </w:r>
    </w:p>
    <w:p w:rsidR="005B24A9" w:rsidRDefault="005B24A9" w:rsidP="005B24A9">
      <w:pPr>
        <w:spacing w:after="0" w:line="240" w:lineRule="auto"/>
        <w:contextualSpacing/>
        <w:jc w:val="both"/>
        <w:rPr>
          <w:rFonts w:ascii="Times New Roman" w:eastAsia="Times New Roman" w:hAnsi="Times New Roman"/>
          <w:b/>
          <w:color w:val="000000"/>
          <w:sz w:val="32"/>
          <w:szCs w:val="32"/>
          <w:lang w:eastAsia="pl-PL"/>
        </w:rPr>
      </w:pPr>
      <w:r>
        <w:rPr>
          <w:rFonts w:ascii="Times New Roman" w:eastAsia="Times New Roman" w:hAnsi="Times New Roman"/>
          <w:b/>
          <w:color w:val="000000"/>
          <w:sz w:val="32"/>
          <w:szCs w:val="32"/>
          <w:lang w:eastAsia="pl-PL"/>
        </w:rPr>
        <w:t xml:space="preserve">                                                  Rozdział V</w:t>
      </w:r>
    </w:p>
    <w:p w:rsidR="005B24A9" w:rsidRDefault="005B24A9" w:rsidP="005B24A9">
      <w:pPr>
        <w:spacing w:before="100" w:beforeAutospacing="1" w:after="100" w:afterAutospacing="1" w:line="240" w:lineRule="auto"/>
        <w:jc w:val="center"/>
        <w:rPr>
          <w:rFonts w:ascii="Times New Roman" w:eastAsia="Times New Roman" w:hAnsi="Times New Roman"/>
          <w:b/>
          <w:color w:val="000000"/>
          <w:sz w:val="32"/>
          <w:szCs w:val="32"/>
          <w:lang w:eastAsia="pl-PL"/>
        </w:rPr>
      </w:pPr>
      <w:r>
        <w:rPr>
          <w:rFonts w:ascii="Times New Roman" w:eastAsia="Times New Roman" w:hAnsi="Times New Roman"/>
          <w:b/>
          <w:color w:val="000000"/>
          <w:sz w:val="32"/>
          <w:szCs w:val="32"/>
          <w:lang w:eastAsia="pl-PL"/>
        </w:rPr>
        <w:t>Warunki i procedury przyznawania finansowania                     kosztów egzaminów lub licencji</w:t>
      </w:r>
    </w:p>
    <w:p w:rsidR="005B24A9" w:rsidRDefault="005B24A9" w:rsidP="005B24A9">
      <w:pPr>
        <w:spacing w:after="16"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 5</w:t>
      </w:r>
    </w:p>
    <w:p w:rsidR="005B24A9" w:rsidRDefault="005B24A9" w:rsidP="005B24A9">
      <w:pPr>
        <w:spacing w:after="16" w:line="240" w:lineRule="auto"/>
        <w:jc w:val="both"/>
        <w:rPr>
          <w:rFonts w:ascii="Times New Roman" w:eastAsia="Times New Roman" w:hAnsi="Times New Roman"/>
          <w:color w:val="000000"/>
          <w:sz w:val="24"/>
          <w:szCs w:val="24"/>
          <w:lang w:eastAsia="pl-PL"/>
        </w:rPr>
      </w:pPr>
    </w:p>
    <w:p w:rsidR="005B24A9" w:rsidRDefault="005B24A9" w:rsidP="005B24A9">
      <w:pPr>
        <w:numPr>
          <w:ilvl w:val="0"/>
          <w:numId w:val="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color w:val="000000"/>
          <w:sz w:val="24"/>
          <w:szCs w:val="24"/>
        </w:rPr>
        <w:t>W celu uzyskania sfinansowania z Funduszu Pracy kosztów egzaminów lub licencji, osoby bezrobotne oraz inne uprawnione osoby składają w Urzędzie wniosek;</w:t>
      </w:r>
      <w:r>
        <w:rPr>
          <w:color w:val="000000"/>
        </w:rPr>
        <w:t xml:space="preserve"> </w:t>
      </w:r>
      <w:r>
        <w:rPr>
          <w:rFonts w:ascii="Times New Roman" w:hAnsi="Times New Roman"/>
          <w:color w:val="000000"/>
          <w:sz w:val="24"/>
          <w:szCs w:val="24"/>
        </w:rPr>
        <w:t>dokument  zawierający  informacje o nazwie,  terminie i koszcie egzaminu lub uzyskania  licencji</w:t>
      </w:r>
      <w:r>
        <w:rPr>
          <w:color w:val="000000"/>
        </w:rPr>
        <w:t xml:space="preserve"> </w:t>
      </w:r>
    </w:p>
    <w:p w:rsidR="005B24A9" w:rsidRDefault="005B24A9" w:rsidP="005B24A9">
      <w:pPr>
        <w:spacing w:before="100" w:beforeAutospacing="1" w:after="100" w:afterAutospacing="1" w:line="240" w:lineRule="auto"/>
        <w:ind w:left="720"/>
        <w:contextualSpacing/>
        <w:jc w:val="both"/>
        <w:rPr>
          <w:rFonts w:ascii="Times New Roman" w:hAnsi="Times New Roman"/>
          <w:sz w:val="24"/>
          <w:szCs w:val="24"/>
        </w:rPr>
      </w:pPr>
      <w:r>
        <w:rPr>
          <w:rFonts w:ascii="Times New Roman" w:hAnsi="Times New Roman"/>
          <w:color w:val="000000"/>
          <w:sz w:val="24"/>
          <w:szCs w:val="24"/>
        </w:rPr>
        <w:t xml:space="preserve">oraz uzasadnienie celowości uzyskania finansowania. </w:t>
      </w:r>
      <w:r>
        <w:rPr>
          <w:rFonts w:ascii="Times New Roman" w:eastAsia="Times New Roman" w:hAnsi="Times New Roman"/>
          <w:color w:val="000000"/>
          <w:sz w:val="24"/>
          <w:szCs w:val="24"/>
          <w:lang w:eastAsia="pl-PL"/>
        </w:rPr>
        <w:t xml:space="preserve">Preferowaną formą w/w uzasadnienia jest </w:t>
      </w:r>
      <w:r>
        <w:rPr>
          <w:rFonts w:ascii="Times New Roman" w:hAnsi="Times New Roman"/>
          <w:sz w:val="24"/>
          <w:szCs w:val="24"/>
        </w:rPr>
        <w:t xml:space="preserve">oświadczenie przyszłego pracodawcy o zamiarze powierzenia tej  osobie odpowiedniej  pracy na okres co najmniej 3 miesięcy lub oświadczenie osoby wnioskującej  o zamiarze  rozpoczęcia działalności gospodarczej i prowadzenia jej przez okres co najmniej 3 miesięcy. </w:t>
      </w:r>
    </w:p>
    <w:p w:rsidR="005B24A9" w:rsidRDefault="005B24A9" w:rsidP="005B24A9">
      <w:pPr>
        <w:numPr>
          <w:ilvl w:val="0"/>
          <w:numId w:val="5"/>
        </w:numPr>
        <w:spacing w:before="100" w:beforeAutospacing="1"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Powiat Konecki – Powiatowy Urząd Pracy w Końskich reprezentowany przez Starostę, w imieniu którego działa Dyrektor Powiatowego Urzędu Pracy w Końskich  zawiera                z osobą uprawnioną umowę o finansowanie kosztów egzaminów lub uzyskania licencji, która określa w szczególności prawa i obowiązki stron, wysokość i tryb przekazywania środków na pokrycie kosztów w formie bezpośredniej wpłaty przez Urząd na konto instytucji egzaminującej lub wydającej licencję, zobowiązanie osoby uprawnionej                 do zwrotu poniesionych przez Urząd kosztów w przypadku rezygnacji z przystąpienia do egzaminu lub ubiegania się o uzyskanie licencji. </w:t>
      </w:r>
    </w:p>
    <w:p w:rsidR="005B24A9" w:rsidRDefault="005B24A9" w:rsidP="005B24A9">
      <w:pPr>
        <w:pStyle w:val="Akapitzlist"/>
        <w:spacing w:after="16" w:line="240" w:lineRule="auto"/>
        <w:jc w:val="center"/>
        <w:rPr>
          <w:rFonts w:ascii="Times New Roman" w:hAnsi="Times New Roman"/>
          <w:color w:val="000000"/>
          <w:sz w:val="24"/>
          <w:szCs w:val="24"/>
        </w:rPr>
      </w:pPr>
      <w:r>
        <w:rPr>
          <w:rFonts w:ascii="Times New Roman" w:eastAsia="Times New Roman" w:hAnsi="Times New Roman"/>
          <w:color w:val="000000"/>
          <w:sz w:val="24"/>
          <w:szCs w:val="24"/>
          <w:lang w:eastAsia="pl-PL"/>
        </w:rPr>
        <w:t>§ 6</w:t>
      </w:r>
    </w:p>
    <w:p w:rsidR="005B24A9" w:rsidRDefault="005B24A9" w:rsidP="005B24A9">
      <w:pPr>
        <w:spacing w:before="100" w:beforeAutospacing="1" w:after="100" w:afterAutospacing="1" w:line="240" w:lineRule="auto"/>
        <w:jc w:val="both"/>
        <w:rPr>
          <w:rFonts w:ascii="Times New Roman" w:hAnsi="Times New Roman"/>
          <w:color w:val="000000"/>
          <w:sz w:val="24"/>
          <w:szCs w:val="24"/>
        </w:rPr>
      </w:pPr>
      <w:r>
        <w:rPr>
          <w:rFonts w:ascii="Times New Roman" w:eastAsia="Times New Roman" w:hAnsi="Times New Roman"/>
          <w:color w:val="000000"/>
          <w:sz w:val="24"/>
          <w:szCs w:val="24"/>
          <w:lang w:eastAsia="pl-PL"/>
        </w:rPr>
        <w:t>Dyrektor na wniosek osoby uprawnionej może sfinansować z Funduszu Pracy koszty egzaminów umożliwiających uzyskanie świadectw, dyplomów, zaświadczeń, określonych uprawnień zawodowych lub tytułów zawodowych oraz kosztów uzyskania licencji niezbędnych do wykonywania danego zawodu, do wysokości przeciętnego wynagrodzenia.</w:t>
      </w:r>
    </w:p>
    <w:p w:rsidR="005B24A9" w:rsidRDefault="000C358F" w:rsidP="005B24A9">
      <w:pPr>
        <w:spacing w:after="16" w:line="24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w:t>
      </w:r>
      <w:r w:rsidR="005B24A9">
        <w:rPr>
          <w:rFonts w:ascii="Times New Roman" w:eastAsia="Times New Roman" w:hAnsi="Times New Roman"/>
          <w:color w:val="000000"/>
          <w:sz w:val="24"/>
          <w:szCs w:val="24"/>
          <w:lang w:eastAsia="pl-PL"/>
        </w:rPr>
        <w:t>§ 7</w:t>
      </w:r>
    </w:p>
    <w:p w:rsidR="005B24A9" w:rsidRDefault="005B24A9" w:rsidP="005B24A9">
      <w:pPr>
        <w:spacing w:after="16" w:line="240" w:lineRule="auto"/>
        <w:jc w:val="center"/>
        <w:rPr>
          <w:rFonts w:ascii="Times New Roman" w:eastAsia="Times New Roman" w:hAnsi="Times New Roman"/>
          <w:color w:val="000000"/>
          <w:sz w:val="24"/>
          <w:szCs w:val="24"/>
          <w:lang w:eastAsia="pl-PL"/>
        </w:rPr>
      </w:pPr>
    </w:p>
    <w:p w:rsidR="009D43DF" w:rsidRDefault="005B24A9" w:rsidP="00433BBF">
      <w:pPr>
        <w:spacing w:after="16" w:line="240" w:lineRule="auto"/>
        <w:jc w:val="both"/>
      </w:pPr>
      <w:r>
        <w:rPr>
          <w:rFonts w:ascii="Times New Roman" w:eastAsia="Times New Roman" w:hAnsi="Times New Roman"/>
          <w:color w:val="000000"/>
          <w:sz w:val="24"/>
          <w:szCs w:val="24"/>
          <w:lang w:eastAsia="pl-PL"/>
        </w:rPr>
        <w:t>Dyrektor może odstąpić od zapisów w regulaminie w przypadkach społecznie i merytorycznie uzasadnionych, o ile nie pozostaje to w sprzeczności z obowiązującymi przepisami prawa.</w:t>
      </w:r>
    </w:p>
    <w:sectPr w:rsidR="009D43DF" w:rsidSect="006A52C1">
      <w:pgSz w:w="11906" w:h="16838" w:code="9"/>
      <w:pgMar w:top="426" w:right="1417" w:bottom="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573D5"/>
    <w:multiLevelType w:val="hybridMultilevel"/>
    <w:tmpl w:val="C644BF4C"/>
    <w:lvl w:ilvl="0" w:tplc="515A661E">
      <w:start w:val="1"/>
      <w:numFmt w:val="decimal"/>
      <w:lvlText w:val="%1."/>
      <w:lvlJc w:val="left"/>
      <w:pPr>
        <w:ind w:left="644" w:hanging="360"/>
      </w:pPr>
      <w:rPr>
        <w:i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16920B6D"/>
    <w:multiLevelType w:val="hybridMultilevel"/>
    <w:tmpl w:val="CDDE44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1DA781A"/>
    <w:multiLevelType w:val="hybridMultilevel"/>
    <w:tmpl w:val="4FC813B2"/>
    <w:lvl w:ilvl="0" w:tplc="E6029144">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0754321"/>
    <w:multiLevelType w:val="hybridMultilevel"/>
    <w:tmpl w:val="321E0FDC"/>
    <w:lvl w:ilvl="0" w:tplc="E018B0CC">
      <w:start w:val="1"/>
      <w:numFmt w:val="decimal"/>
      <w:lvlText w:val="%1."/>
      <w:lvlJc w:val="left"/>
      <w:pPr>
        <w:ind w:left="928" w:hanging="360"/>
      </w:pPr>
      <w:rPr>
        <w:rFonts w:ascii="Times New Roman" w:eastAsia="Times New Roman" w:hAnsi="Times New Roman" w:cs="Times New Roman"/>
        <w:b w:val="0"/>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4" w15:restartNumberingAfterBreak="0">
    <w:nsid w:val="66772DCF"/>
    <w:multiLevelType w:val="hybridMultilevel"/>
    <w:tmpl w:val="BEDEE8FE"/>
    <w:lvl w:ilvl="0" w:tplc="3F6203F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4A9"/>
    <w:rsid w:val="000C358F"/>
    <w:rsid w:val="00433BBF"/>
    <w:rsid w:val="00526491"/>
    <w:rsid w:val="005B24A9"/>
    <w:rsid w:val="006B7866"/>
    <w:rsid w:val="009D43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1895"/>
  <w15:chartTrackingRefBased/>
  <w15:docId w15:val="{B998219D-7156-4F94-B682-94DF48C2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24A9"/>
    <w:pPr>
      <w:spacing w:line="252"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B2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789</Words>
  <Characters>4734</Characters>
  <Application>Microsoft Office Word</Application>
  <DocSecurity>0</DocSecurity>
  <Lines>39</Lines>
  <Paragraphs>11</Paragraphs>
  <ScaleCrop>false</ScaleCrop>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Gasińska</dc:creator>
  <cp:keywords/>
  <dc:description/>
  <cp:lastModifiedBy>Weronika Pogoda</cp:lastModifiedBy>
  <cp:revision>4</cp:revision>
  <cp:lastPrinted>2023-01-17T10:45:00Z</cp:lastPrinted>
  <dcterms:created xsi:type="dcterms:W3CDTF">2023-01-13T13:37:00Z</dcterms:created>
  <dcterms:modified xsi:type="dcterms:W3CDTF">2023-01-17T10:51:00Z</dcterms:modified>
</cp:coreProperties>
</file>