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6F" w:rsidRPr="00A67D09" w:rsidRDefault="00144F6F" w:rsidP="005700C2">
      <w:pPr>
        <w:spacing w:before="100" w:beforeAutospacing="1" w:after="0" w:line="240" w:lineRule="auto"/>
        <w:ind w:right="-567"/>
        <w:jc w:val="center"/>
        <w:outlineLvl w:val="2"/>
        <w:rPr>
          <w:b/>
          <w:bCs/>
          <w:szCs w:val="24"/>
        </w:rPr>
      </w:pPr>
      <w:r>
        <w:rPr>
          <w:b/>
          <w:bCs/>
          <w:szCs w:val="24"/>
        </w:rPr>
        <w:t>Instrukcja dla pracodawcy korzystającego z refundacji kosztów wyposażenia</w:t>
      </w:r>
      <w:r w:rsidR="005700C2">
        <w:rPr>
          <w:b/>
          <w:bCs/>
          <w:szCs w:val="24"/>
        </w:rPr>
        <w:t xml:space="preserve"> lub doposażenia</w:t>
      </w:r>
      <w:r>
        <w:rPr>
          <w:b/>
          <w:bCs/>
          <w:szCs w:val="24"/>
        </w:rPr>
        <w:t xml:space="preserve"> stanowiska pracy</w:t>
      </w:r>
      <w:r w:rsidRPr="00A67D09">
        <w:rPr>
          <w:b/>
          <w:bCs/>
          <w:szCs w:val="24"/>
        </w:rPr>
        <w:t xml:space="preserve"> KROK PO KROKU:</w:t>
      </w:r>
    </w:p>
    <w:p w:rsidR="00144F6F" w:rsidRPr="00A67D09" w:rsidRDefault="00144F6F" w:rsidP="00144F6F">
      <w:pPr>
        <w:spacing w:before="100" w:beforeAutospacing="1" w:after="100" w:afterAutospacing="1" w:line="240" w:lineRule="auto"/>
        <w:outlineLvl w:val="2"/>
        <w:rPr>
          <w:b/>
          <w:bCs/>
        </w:rPr>
      </w:pPr>
      <w:r w:rsidRPr="00A67D09">
        <w:rPr>
          <w:b/>
          <w:bCs/>
        </w:rPr>
        <w:t>1) ROZPATRZENIE WNIOSKU</w:t>
      </w:r>
    </w:p>
    <w:p w:rsidR="00144F6F" w:rsidRPr="00130F59" w:rsidRDefault="00144F6F" w:rsidP="005700C2">
      <w:pPr>
        <w:spacing w:before="100" w:beforeAutospacing="1" w:after="100" w:afterAutospacing="1" w:line="240" w:lineRule="auto"/>
      </w:pPr>
      <w:r w:rsidRPr="00130F59">
        <w:t xml:space="preserve">Wnioski o </w:t>
      </w:r>
      <w:r w:rsidR="005700C2">
        <w:t>refundację</w:t>
      </w:r>
      <w:r w:rsidRPr="00130F59">
        <w:t xml:space="preserve"> rozpatrywane są w terminie do 30 dni od wpływu</w:t>
      </w:r>
      <w:r w:rsidR="005700C2">
        <w:t xml:space="preserve"> kompletnego wniosku.</w:t>
      </w:r>
      <w:r w:rsidR="005700C2">
        <w:br/>
        <w:t>W</w:t>
      </w:r>
      <w:r w:rsidRPr="00130F59">
        <w:t xml:space="preserve"> szczególnych przypadkach rozpatrzenie wniosku może być wstrzymane do czasu uzyskania dodatkowych informacji lub dokonania wstępnej kontroli.</w:t>
      </w:r>
    </w:p>
    <w:p w:rsidR="00144F6F" w:rsidRPr="00130F59" w:rsidRDefault="00144F6F" w:rsidP="00144F6F">
      <w:pPr>
        <w:spacing w:before="100" w:beforeAutospacing="1" w:after="100" w:afterAutospacing="1" w:line="240" w:lineRule="auto"/>
        <w:rPr>
          <w:b/>
        </w:rPr>
      </w:pPr>
      <w:r w:rsidRPr="00130F59">
        <w:rPr>
          <w:b/>
        </w:rPr>
        <w:t>2) DOSTARCZENIE DOKUMENTÓW</w:t>
      </w:r>
    </w:p>
    <w:p w:rsidR="00144F6F" w:rsidRPr="00130F59" w:rsidRDefault="00144F6F" w:rsidP="00144F6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b/>
        </w:rPr>
      </w:pPr>
      <w:proofErr w:type="gramStart"/>
      <w:r w:rsidRPr="00130F59">
        <w:t>dotyczących</w:t>
      </w:r>
      <w:proofErr w:type="gramEnd"/>
      <w:r w:rsidRPr="00130F59">
        <w:t xml:space="preserve"> wybranej formy zabezpieczenia</w:t>
      </w:r>
    </w:p>
    <w:p w:rsidR="00144F6F" w:rsidRPr="00130F59" w:rsidRDefault="00144F6F" w:rsidP="00144F6F">
      <w:pPr>
        <w:pStyle w:val="Akapitzlist"/>
        <w:numPr>
          <w:ilvl w:val="0"/>
          <w:numId w:val="1"/>
        </w:numPr>
        <w:spacing w:before="100" w:beforeAutospacing="1" w:after="0" w:line="240" w:lineRule="auto"/>
        <w:rPr>
          <w:b/>
        </w:rPr>
      </w:pPr>
      <w:proofErr w:type="gramStart"/>
      <w:r w:rsidRPr="00130F59">
        <w:t>w</w:t>
      </w:r>
      <w:proofErr w:type="gramEnd"/>
      <w:r w:rsidRPr="00130F59">
        <w:t xml:space="preserve"> przypadku zakupu używanego sprzętu – opinia rzeczoznawcy wraz z dokumentem potwierdzającym uprawnienia osoby dokonującej wycenę</w:t>
      </w:r>
    </w:p>
    <w:p w:rsidR="00144F6F" w:rsidRPr="00A67D09" w:rsidRDefault="00144F6F" w:rsidP="00144F6F">
      <w:pPr>
        <w:spacing w:before="100" w:beforeAutospacing="1" w:after="100" w:afterAutospacing="1" w:line="240" w:lineRule="auto"/>
        <w:outlineLvl w:val="2"/>
        <w:rPr>
          <w:b/>
          <w:bCs/>
        </w:rPr>
      </w:pPr>
      <w:r w:rsidRPr="00A67D09">
        <w:rPr>
          <w:b/>
          <w:bCs/>
        </w:rPr>
        <w:t>3) PODPISANIE UMOWY</w:t>
      </w:r>
    </w:p>
    <w:p w:rsidR="00144F6F" w:rsidRPr="00031543" w:rsidRDefault="00144F6F" w:rsidP="00144F6F">
      <w:pPr>
        <w:spacing w:before="100" w:beforeAutospacing="1" w:after="0" w:line="240" w:lineRule="auto"/>
      </w:pPr>
      <w:r w:rsidRPr="00031543">
        <w:t>Następuje po pozytywnym rozpatrzeniu wniosku</w:t>
      </w:r>
      <w:r>
        <w:t xml:space="preserve"> i dokonaniu zabezpieczenia wnioskowanych środków.</w:t>
      </w:r>
    </w:p>
    <w:p w:rsidR="00144F6F" w:rsidRPr="00A67D09" w:rsidRDefault="00144F6F" w:rsidP="00144F6F">
      <w:pPr>
        <w:spacing w:before="100" w:beforeAutospacing="1" w:after="100" w:afterAutospacing="1" w:line="240" w:lineRule="auto"/>
        <w:outlineLvl w:val="2"/>
        <w:rPr>
          <w:b/>
          <w:bCs/>
        </w:rPr>
      </w:pPr>
      <w:r w:rsidRPr="00A67D09">
        <w:rPr>
          <w:b/>
          <w:bCs/>
        </w:rPr>
        <w:t>4) DOKONANIE ZAKUPÓW</w:t>
      </w:r>
    </w:p>
    <w:p w:rsidR="00144F6F" w:rsidRPr="00031543" w:rsidRDefault="00144F6F" w:rsidP="00144F6F">
      <w:pPr>
        <w:spacing w:before="100" w:beforeAutospacing="1" w:after="0" w:line="240" w:lineRule="auto"/>
      </w:pPr>
      <w:r w:rsidRPr="00031543">
        <w:t>Pracodawca dokonuje zakupów z własnych środków</w:t>
      </w:r>
      <w:r>
        <w:t xml:space="preserve"> </w:t>
      </w:r>
      <w:r w:rsidRPr="00031543">
        <w:t>w</w:t>
      </w:r>
      <w:r>
        <w:t xml:space="preserve"> terminie określonym w umowie, nie wcześniej niż w dniu zawarcia umowy.  </w:t>
      </w:r>
    </w:p>
    <w:p w:rsidR="00144F6F" w:rsidRPr="00A67D09" w:rsidRDefault="00144F6F" w:rsidP="00144F6F">
      <w:pPr>
        <w:spacing w:before="100" w:beforeAutospacing="1" w:after="100" w:afterAutospacing="1" w:line="240" w:lineRule="auto"/>
        <w:outlineLvl w:val="2"/>
        <w:rPr>
          <w:b/>
          <w:bCs/>
        </w:rPr>
      </w:pPr>
      <w:r w:rsidRPr="00A67D09">
        <w:rPr>
          <w:b/>
          <w:bCs/>
        </w:rPr>
        <w:t>5) ROZLICZENIE WYDATKÓW</w:t>
      </w:r>
    </w:p>
    <w:p w:rsidR="00144F6F" w:rsidRPr="00031543" w:rsidRDefault="00144F6F" w:rsidP="00144F6F">
      <w:pPr>
        <w:spacing w:before="100" w:beforeAutospacing="1" w:after="100" w:afterAutospacing="1" w:line="240" w:lineRule="auto"/>
      </w:pPr>
      <w:r w:rsidRPr="00031543">
        <w:t>Złożenie wniosku o rozliczenie</w:t>
      </w:r>
      <w:r w:rsidRPr="002B2F68">
        <w:t xml:space="preserve"> (zał. nr 2 do umowy)</w:t>
      </w:r>
      <w:r>
        <w:t xml:space="preserve"> </w:t>
      </w:r>
      <w:r w:rsidRPr="00031543">
        <w:t>z</w:t>
      </w:r>
      <w:r>
        <w:t xml:space="preserve"> kopiami </w:t>
      </w:r>
      <w:r w:rsidRPr="00031543">
        <w:t>faktur</w:t>
      </w:r>
      <w:r>
        <w:t xml:space="preserve"> </w:t>
      </w:r>
      <w:r w:rsidRPr="00031543">
        <w:t>za dokonane zakupy</w:t>
      </w:r>
      <w:r w:rsidRPr="002B2F68">
        <w:t xml:space="preserve"> potwierdzonymi za zgodność z oryginałem</w:t>
      </w:r>
      <w:r>
        <w:t xml:space="preserve"> wraz z potwierdzeniem zapłaty</w:t>
      </w:r>
      <w:r w:rsidRPr="002B2F68">
        <w:t xml:space="preserve"> oraz w przypadku zakupu sprzętu używanego deklaracją pochodzenia</w:t>
      </w:r>
      <w:r w:rsidR="005700C2">
        <w:t xml:space="preserve"> </w:t>
      </w:r>
      <w:r w:rsidRPr="002B2F68">
        <w:t>(zał. nr 3 do umowy).</w:t>
      </w:r>
    </w:p>
    <w:p w:rsidR="00144F6F" w:rsidRPr="00A67D09" w:rsidRDefault="00144F6F" w:rsidP="00144F6F">
      <w:pPr>
        <w:spacing w:before="100" w:beforeAutospacing="1" w:after="100" w:afterAutospacing="1" w:line="240" w:lineRule="auto"/>
        <w:outlineLvl w:val="2"/>
        <w:rPr>
          <w:b/>
          <w:bCs/>
        </w:rPr>
      </w:pPr>
      <w:r w:rsidRPr="00A67D09">
        <w:rPr>
          <w:b/>
          <w:bCs/>
        </w:rPr>
        <w:t>6) WIZYTA MONITORUJĄCA</w:t>
      </w:r>
    </w:p>
    <w:p w:rsidR="00144F6F" w:rsidRPr="00130F59" w:rsidRDefault="00370658" w:rsidP="00144F6F">
      <w:pPr>
        <w:spacing w:before="100" w:beforeAutospacing="1" w:after="100" w:afterAutospacing="1" w:line="240" w:lineRule="auto"/>
      </w:pPr>
      <w:r>
        <w:t>Kontrola p</w:t>
      </w:r>
      <w:r w:rsidR="00144F6F" w:rsidRPr="00130F59">
        <w:t>rzeprowadzana przez pracownika Powiatowego Urzędu Pracy w Końskich w uzgodnionym terminie</w:t>
      </w:r>
      <w:r>
        <w:t xml:space="preserve"> - </w:t>
      </w:r>
      <w:r w:rsidR="00144F6F" w:rsidRPr="00130F59">
        <w:t>sporządzenie protokołu oraz dokumentacji fotograficznej zakupionego sprzętu.</w:t>
      </w:r>
    </w:p>
    <w:p w:rsidR="00144F6F" w:rsidRPr="00A67D09" w:rsidRDefault="00144F6F" w:rsidP="00144F6F">
      <w:pPr>
        <w:spacing w:before="100" w:beforeAutospacing="1" w:after="0" w:line="240" w:lineRule="auto"/>
        <w:outlineLvl w:val="2"/>
        <w:rPr>
          <w:b/>
          <w:bCs/>
        </w:rPr>
      </w:pPr>
      <w:r w:rsidRPr="00A67D09">
        <w:rPr>
          <w:b/>
          <w:bCs/>
        </w:rPr>
        <w:t>7) ZATRUDNIENIE OSOBY</w:t>
      </w:r>
    </w:p>
    <w:p w:rsidR="00144F6F" w:rsidRPr="009B4D26" w:rsidRDefault="00144F6F" w:rsidP="00144F6F">
      <w:pPr>
        <w:pStyle w:val="NormalnyWeb"/>
        <w:spacing w:before="100" w:after="100"/>
        <w:jc w:val="both"/>
        <w:rPr>
          <w:sz w:val="22"/>
          <w:szCs w:val="22"/>
        </w:rPr>
      </w:pPr>
      <w:r w:rsidRPr="00130F59">
        <w:rPr>
          <w:color w:val="000000"/>
          <w:sz w:val="22"/>
          <w:szCs w:val="22"/>
        </w:rPr>
        <w:t xml:space="preserve">Zawarcie umowy o pracę z osobą bezrobotną </w:t>
      </w:r>
      <w:r w:rsidRPr="00130F59">
        <w:rPr>
          <w:b/>
          <w:color w:val="000000"/>
          <w:sz w:val="22"/>
          <w:szCs w:val="22"/>
        </w:rPr>
        <w:t xml:space="preserve">skierowaną przez Powiatowy Urząd Pracy w Końskich </w:t>
      </w:r>
      <w:r w:rsidRPr="00130F59">
        <w:rPr>
          <w:color w:val="000000"/>
          <w:sz w:val="22"/>
          <w:szCs w:val="22"/>
        </w:rPr>
        <w:t xml:space="preserve">oraz dostarczenie </w:t>
      </w:r>
      <w:r w:rsidR="000653B2">
        <w:rPr>
          <w:color w:val="000000"/>
          <w:sz w:val="22"/>
          <w:szCs w:val="22"/>
        </w:rPr>
        <w:t xml:space="preserve">do tut. Urzędu kopi powyższej umowy i </w:t>
      </w:r>
      <w:r w:rsidRPr="00130F59">
        <w:rPr>
          <w:color w:val="000000"/>
          <w:sz w:val="22"/>
          <w:szCs w:val="22"/>
        </w:rPr>
        <w:t xml:space="preserve">potwierdzenia zgłoszenia tej osoby do ZUS. W przypadku rozwiązania stosunku pracy z pracownikiem, pracodawca zobowiązany jest </w:t>
      </w:r>
      <w:r w:rsidRPr="009B4D26">
        <w:rPr>
          <w:sz w:val="22"/>
          <w:szCs w:val="22"/>
        </w:rPr>
        <w:t>przyjąć</w:t>
      </w:r>
      <w:r w:rsidRPr="009B4D26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do pracy </w:t>
      </w:r>
      <w:r w:rsidRPr="009B4D26">
        <w:rPr>
          <w:sz w:val="22"/>
          <w:szCs w:val="22"/>
        </w:rPr>
        <w:t xml:space="preserve">w terminie do </w:t>
      </w:r>
      <w:r w:rsidRPr="009B4D26">
        <w:rPr>
          <w:b/>
          <w:sz w:val="22"/>
          <w:szCs w:val="22"/>
        </w:rPr>
        <w:t>60</w:t>
      </w:r>
      <w:r w:rsidRPr="009B4D26">
        <w:rPr>
          <w:sz w:val="22"/>
          <w:szCs w:val="22"/>
        </w:rPr>
        <w:t xml:space="preserve"> dni kolejnej osoby bezrobotnej </w:t>
      </w:r>
      <w:r w:rsidRPr="00A67D09">
        <w:rPr>
          <w:b/>
          <w:sz w:val="22"/>
          <w:szCs w:val="22"/>
        </w:rPr>
        <w:t xml:space="preserve">skierowanej </w:t>
      </w:r>
      <w:r w:rsidRPr="009B4D26">
        <w:rPr>
          <w:sz w:val="22"/>
          <w:szCs w:val="22"/>
        </w:rPr>
        <w:t>n</w:t>
      </w:r>
      <w:r>
        <w:rPr>
          <w:sz w:val="22"/>
          <w:szCs w:val="22"/>
        </w:rPr>
        <w:t xml:space="preserve">a refundowane stanowisko pracy. </w:t>
      </w:r>
      <w:r w:rsidRPr="009B4D26">
        <w:rPr>
          <w:sz w:val="22"/>
          <w:szCs w:val="22"/>
        </w:rPr>
        <w:t>Do okresu 24 m</w:t>
      </w:r>
      <w:r w:rsidR="000653B2">
        <w:rPr>
          <w:sz w:val="22"/>
          <w:szCs w:val="22"/>
        </w:rPr>
        <w:t xml:space="preserve">iesięcy nie zalicza się przerw </w:t>
      </w:r>
      <w:bookmarkStart w:id="0" w:name="_GoBack"/>
      <w:bookmarkEnd w:id="0"/>
      <w:r w:rsidRPr="009B4D26">
        <w:rPr>
          <w:sz w:val="22"/>
          <w:szCs w:val="22"/>
        </w:rPr>
        <w:t>w zatrudnieniu.</w:t>
      </w:r>
    </w:p>
    <w:p w:rsidR="00144F6F" w:rsidRPr="00A67D09" w:rsidRDefault="00144F6F" w:rsidP="00144F6F">
      <w:pPr>
        <w:spacing w:before="100" w:beforeAutospacing="1" w:after="100" w:afterAutospacing="1" w:line="240" w:lineRule="auto"/>
        <w:outlineLvl w:val="2"/>
        <w:rPr>
          <w:b/>
          <w:bCs/>
        </w:rPr>
      </w:pPr>
      <w:r w:rsidRPr="00A67D09">
        <w:rPr>
          <w:b/>
          <w:bCs/>
        </w:rPr>
        <w:t>8) WYPŁATA ŚRODKÓW</w:t>
      </w:r>
    </w:p>
    <w:p w:rsidR="00144F6F" w:rsidRPr="00031543" w:rsidRDefault="00144F6F" w:rsidP="00144F6F">
      <w:pPr>
        <w:spacing w:before="100" w:beforeAutospacing="1" w:after="0" w:line="240" w:lineRule="auto"/>
      </w:pPr>
      <w:r w:rsidRPr="00031543">
        <w:t>Powiatowy Urząd Pracy w K</w:t>
      </w:r>
      <w:r w:rsidRPr="002B2F68">
        <w:t>ońskich</w:t>
      </w:r>
      <w:r w:rsidRPr="00031543">
        <w:t xml:space="preserve"> dokonuje przelewu środków na </w:t>
      </w:r>
      <w:r w:rsidRPr="002B2F68">
        <w:t xml:space="preserve">wskazany we wniosku </w:t>
      </w:r>
      <w:r w:rsidRPr="00031543">
        <w:t>rachunek bankowy pracodawcy.</w:t>
      </w:r>
    </w:p>
    <w:p w:rsidR="00144F6F" w:rsidRPr="00A67D09" w:rsidRDefault="00144F6F" w:rsidP="00144F6F">
      <w:pPr>
        <w:spacing w:before="100" w:beforeAutospacing="1" w:after="100" w:afterAutospacing="1" w:line="240" w:lineRule="auto"/>
        <w:outlineLvl w:val="2"/>
        <w:rPr>
          <w:b/>
          <w:bCs/>
        </w:rPr>
      </w:pPr>
      <w:r w:rsidRPr="00A67D09">
        <w:rPr>
          <w:b/>
          <w:bCs/>
        </w:rPr>
        <w:t>9) POTWIERDZENIE UTRZYMANIA STANOWISKA PRACY PRZEZ 24 MIESIĄCE</w:t>
      </w:r>
    </w:p>
    <w:p w:rsidR="00144F6F" w:rsidRDefault="00144F6F" w:rsidP="00144F6F">
      <w:pPr>
        <w:spacing w:before="100" w:beforeAutospacing="1" w:after="0" w:line="240" w:lineRule="auto"/>
      </w:pPr>
      <w:r w:rsidRPr="00031543">
        <w:t xml:space="preserve">W celu potwierdzenia utrzymania stanowiska pracy przez </w:t>
      </w:r>
      <w:proofErr w:type="gramStart"/>
      <w:r w:rsidRPr="00031543">
        <w:t>okres co</w:t>
      </w:r>
      <w:proofErr w:type="gramEnd"/>
      <w:r w:rsidRPr="00031543">
        <w:t xml:space="preserve"> najmniej 24 miesięcy, pracodawca jest zobowiązany</w:t>
      </w:r>
      <w:r>
        <w:t>:</w:t>
      </w:r>
    </w:p>
    <w:p w:rsidR="00144F6F" w:rsidRDefault="00144F6F" w:rsidP="00144F6F">
      <w:pPr>
        <w:pStyle w:val="Akapitzlist"/>
        <w:numPr>
          <w:ilvl w:val="0"/>
          <w:numId w:val="2"/>
        </w:numPr>
        <w:spacing w:before="100" w:after="100" w:line="240" w:lineRule="auto"/>
      </w:pPr>
      <w:r>
        <w:t xml:space="preserve">dostarczania do </w:t>
      </w:r>
      <w:proofErr w:type="gramStart"/>
      <w:r>
        <w:t xml:space="preserve">Urzędu </w:t>
      </w:r>
      <w:r w:rsidRPr="00015059">
        <w:t>co</w:t>
      </w:r>
      <w:proofErr w:type="gramEnd"/>
      <w:r w:rsidRPr="00015059">
        <w:t xml:space="preserve"> 6 miesięcy (licząc od dnia utworzenia refundowanego stanowiska) informacji o zatrudnionej osobie bezrobotnej (raport imienny ZUS RCA, RSA zatrudnione</w:t>
      </w:r>
      <w:r>
        <w:t xml:space="preserve">j osoby </w:t>
      </w:r>
      <w:r w:rsidRPr="00015059">
        <w:t>oraz oświadczenie - załącznik nr 4</w:t>
      </w:r>
      <w:r>
        <w:t xml:space="preserve"> do umowy)</w:t>
      </w:r>
    </w:p>
    <w:p w:rsidR="00C21D86" w:rsidRPr="00144F6F" w:rsidRDefault="00144F6F" w:rsidP="00144F6F">
      <w:pPr>
        <w:pStyle w:val="NormalnyWeb"/>
        <w:numPr>
          <w:ilvl w:val="0"/>
          <w:numId w:val="2"/>
        </w:numPr>
        <w:spacing w:before="100" w:after="100"/>
        <w:jc w:val="both"/>
        <w:rPr>
          <w:sz w:val="22"/>
          <w:szCs w:val="22"/>
        </w:rPr>
      </w:pPr>
      <w:proofErr w:type="gramStart"/>
      <w:r w:rsidRPr="00A67D09">
        <w:rPr>
          <w:sz w:val="22"/>
          <w:szCs w:val="22"/>
        </w:rPr>
        <w:t>dostarczenia</w:t>
      </w:r>
      <w:proofErr w:type="gramEnd"/>
      <w:r w:rsidRPr="00A67D09">
        <w:rPr>
          <w:sz w:val="22"/>
          <w:szCs w:val="22"/>
        </w:rPr>
        <w:t xml:space="preserve"> po upływie 24 miesięcy od dnia zatrudnienia pracownika na utworzonym stanowisku pracy oświadczenia potwierdzającego brak odliczenia lub odzyskania równowartości podatku od towarów </w:t>
      </w:r>
      <w:r>
        <w:rPr>
          <w:sz w:val="22"/>
          <w:szCs w:val="22"/>
        </w:rPr>
        <w:br/>
      </w:r>
      <w:r w:rsidRPr="00A67D09">
        <w:rPr>
          <w:sz w:val="22"/>
          <w:szCs w:val="22"/>
        </w:rPr>
        <w:t>i usług od zakupionych towarów i usług w ramach przyznanej refundacji, w przypadku, gdy zwrot podatku od towarów i usług nie został dokonany - załącznik nr 5 do umowy.</w:t>
      </w:r>
    </w:p>
    <w:sectPr w:rsidR="00C21D86" w:rsidRPr="00144F6F" w:rsidSect="00144F6F">
      <w:pgSz w:w="11906" w:h="16838"/>
      <w:pgMar w:top="284" w:right="991" w:bottom="284" w:left="85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841AB"/>
    <w:multiLevelType w:val="hybridMultilevel"/>
    <w:tmpl w:val="A18E4F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859B8"/>
    <w:multiLevelType w:val="hybridMultilevel"/>
    <w:tmpl w:val="5A6A04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6F"/>
    <w:rsid w:val="000653B2"/>
    <w:rsid w:val="00144F6F"/>
    <w:rsid w:val="00370658"/>
    <w:rsid w:val="005700C2"/>
    <w:rsid w:val="00C21D86"/>
    <w:rsid w:val="00D2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070EB-60ED-4B53-BFD1-EE600741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F6F"/>
    <w:pPr>
      <w:spacing w:after="16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F6F"/>
    <w:pPr>
      <w:ind w:left="720"/>
      <w:contextualSpacing/>
    </w:pPr>
  </w:style>
  <w:style w:type="paragraph" w:styleId="NormalnyWeb">
    <w:name w:val="Normal (Web)"/>
    <w:basedOn w:val="Normalny"/>
    <w:rsid w:val="00144F6F"/>
    <w:pPr>
      <w:spacing w:before="75" w:after="75" w:line="240" w:lineRule="auto"/>
      <w:ind w:left="0" w:firstLine="0"/>
      <w:jc w:val="left"/>
    </w:pPr>
    <w:rPr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Wojciechowska</dc:creator>
  <cp:keywords/>
  <dc:description/>
  <cp:lastModifiedBy>Katarzyna Wojciechowska</cp:lastModifiedBy>
  <cp:revision>3</cp:revision>
  <dcterms:created xsi:type="dcterms:W3CDTF">2022-01-24T09:01:00Z</dcterms:created>
  <dcterms:modified xsi:type="dcterms:W3CDTF">2022-02-16T11:16:00Z</dcterms:modified>
</cp:coreProperties>
</file>