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AF" w:rsidRDefault="00EB63AF" w:rsidP="00EB63AF">
      <w:pPr>
        <w:spacing w:after="0" w:line="276" w:lineRule="auto"/>
        <w:ind w:right="-8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ab/>
      </w:r>
    </w:p>
    <w:p w:rsidR="00EB63AF" w:rsidRDefault="00EB63AF" w:rsidP="00EB63AF">
      <w:pPr>
        <w:spacing w:after="100" w:afterAutospacing="1" w:line="240" w:lineRule="auto"/>
        <w:ind w:right="283"/>
        <w:contextualSpacing/>
        <w:jc w:val="center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Załącznik Nr .</w:t>
      </w:r>
      <w:r w:rsidR="00BE13E6">
        <w:rPr>
          <w:rFonts w:ascii="Times New Roman" w:eastAsia="Times New Roman" w:hAnsi="Times New Roman"/>
          <w:noProof/>
          <w:sz w:val="20"/>
          <w:szCs w:val="20"/>
          <w:lang w:eastAsia="pl-PL"/>
        </w:rPr>
        <w:t>3</w:t>
      </w:r>
    </w:p>
    <w:p w:rsidR="00EB63AF" w:rsidRDefault="00EB63AF" w:rsidP="00EB63AF">
      <w:pPr>
        <w:spacing w:after="100" w:afterAutospacing="1" w:line="240" w:lineRule="auto"/>
        <w:ind w:right="283"/>
        <w:contextualSpacing/>
        <w:jc w:val="center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do Zarządzenia Nr </w:t>
      </w:r>
      <w:r w:rsidR="00BE13E6">
        <w:rPr>
          <w:rFonts w:ascii="Times New Roman" w:eastAsia="Times New Roman" w:hAnsi="Times New Roman"/>
          <w:noProof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/2023</w:t>
      </w:r>
    </w:p>
    <w:p w:rsidR="00EB63AF" w:rsidRDefault="00EB63AF" w:rsidP="00EB63AF">
      <w:pPr>
        <w:spacing w:after="100" w:afterAutospacing="1" w:line="240" w:lineRule="auto"/>
        <w:ind w:right="283"/>
        <w:contextualSpacing/>
        <w:jc w:val="center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           Dyrektora Powiatowego Urzędu w Końskich</w:t>
      </w:r>
    </w:p>
    <w:p w:rsidR="00EB63AF" w:rsidRDefault="00EB63AF" w:rsidP="00EB63AF">
      <w:pPr>
        <w:spacing w:after="100" w:afterAutospacing="1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z dnia </w:t>
      </w:r>
      <w:r w:rsidR="00BE13E6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17 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stycznia 2023 roku.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 xml:space="preserve">    </w:t>
      </w:r>
    </w:p>
    <w:p w:rsidR="00EB63AF" w:rsidRDefault="00EB63AF" w:rsidP="00EB63AF">
      <w:pPr>
        <w:spacing w:after="0" w:line="276" w:lineRule="auto"/>
        <w:ind w:right="11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</w:pPr>
    </w:p>
    <w:p w:rsidR="00EB63AF" w:rsidRDefault="00EB63AF" w:rsidP="00EB63AF">
      <w:pPr>
        <w:spacing w:after="0" w:line="276" w:lineRule="auto"/>
        <w:ind w:right="11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 xml:space="preserve"> </w:t>
      </w:r>
      <w:r w:rsidR="00055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 xml:space="preserve"> REGULAMIN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REALIZACJI DZIAŁAŃ NA RZECZ         </w:t>
      </w:r>
    </w:p>
    <w:p w:rsidR="00EB63AF" w:rsidRDefault="00EB63AF" w:rsidP="00EB63AF">
      <w:pPr>
        <w:spacing w:after="0" w:line="276" w:lineRule="auto"/>
        <w:ind w:right="11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KSZTAŁCENIA USTAWICZNEGO                                     </w:t>
      </w:r>
      <w:bookmarkStart w:id="0" w:name="_GoBack"/>
      <w:bookmarkEnd w:id="0"/>
    </w:p>
    <w:p w:rsidR="00EB63AF" w:rsidRDefault="00EB63AF" w:rsidP="00EB63AF">
      <w:pPr>
        <w:spacing w:after="0" w:line="276" w:lineRule="auto"/>
        <w:ind w:right="11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PRACOWNIKÓW I PRACODAWCÓW                                                     </w:t>
      </w:r>
    </w:p>
    <w:p w:rsidR="00EB63AF" w:rsidRDefault="00EB63AF" w:rsidP="00EB63AF">
      <w:pPr>
        <w:spacing w:after="0" w:line="276" w:lineRule="auto"/>
        <w:ind w:right="11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W FORMIE KRAJOWEGO FUNDUSZU SZKOLENIOWEGO                     </w:t>
      </w:r>
    </w:p>
    <w:p w:rsidR="00EB63AF" w:rsidRDefault="00EB63AF" w:rsidP="00EB63AF">
      <w:pPr>
        <w:spacing w:after="0" w:line="276" w:lineRule="auto"/>
        <w:ind w:right="11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 xml:space="preserve">W POWIATOWYM URZĘDZIE PRACY W KOŃSKICH </w:t>
      </w:r>
    </w:p>
    <w:p w:rsidR="00EB63AF" w:rsidRDefault="00EB63AF" w:rsidP="00EB63AF">
      <w:pPr>
        <w:spacing w:after="0" w:line="276" w:lineRule="auto"/>
        <w:ind w:right="1153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pl-PL"/>
          <w14:cntxtAlts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  <w14:cntxtAlts/>
        </w:rPr>
        <w:t xml:space="preserve"> </w:t>
      </w:r>
    </w:p>
    <w:p w:rsidR="00EB63AF" w:rsidRDefault="00EB63AF" w:rsidP="00EB63AF">
      <w:pPr>
        <w:spacing w:after="0" w:line="240" w:lineRule="auto"/>
        <w:ind w:right="11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Rozdział I</w:t>
      </w:r>
    </w:p>
    <w:p w:rsidR="00EB63AF" w:rsidRDefault="00EB63AF" w:rsidP="00EB63AF">
      <w:pPr>
        <w:spacing w:after="0" w:line="240" w:lineRule="auto"/>
        <w:ind w:left="2124" w:right="1151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Podstawy prawne</w:t>
      </w:r>
    </w:p>
    <w:p w:rsidR="00EB63AF" w:rsidRDefault="00EB63AF" w:rsidP="00EB63AF">
      <w:pPr>
        <w:spacing w:after="0" w:line="240" w:lineRule="auto"/>
        <w:ind w:right="11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EB63AF" w:rsidRDefault="00EB63AF" w:rsidP="00EB63AF">
      <w:pPr>
        <w:spacing w:after="16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EB63AF" w:rsidRDefault="00EB63AF" w:rsidP="00EB63AF">
      <w:pPr>
        <w:spacing w:after="16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Pr="006311E0" w:rsidRDefault="00EB63AF" w:rsidP="007D0D13">
      <w:pPr>
        <w:pStyle w:val="Akapitzlist"/>
        <w:numPr>
          <w:ilvl w:val="0"/>
          <w:numId w:val="1"/>
        </w:numPr>
        <w:tabs>
          <w:tab w:val="num" w:pos="284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1E0">
        <w:rPr>
          <w:rFonts w:ascii="Times New Roman" w:eastAsia="Calibri" w:hAnsi="Times New Roman" w:cs="Times New Roman"/>
          <w:sz w:val="24"/>
          <w:szCs w:val="24"/>
        </w:rPr>
        <w:t>Ustawa z dnia 20 kwietnia 2004 r. o promocji  zatrudnienia  i  instytucjach  rynku  pracy</w:t>
      </w:r>
      <w:r w:rsidR="006311E0" w:rsidRPr="006311E0">
        <w:rPr>
          <w:rFonts w:ascii="Times New Roman" w:eastAsia="Calibri" w:hAnsi="Times New Roman" w:cs="Times New Roman"/>
          <w:sz w:val="24"/>
          <w:szCs w:val="24"/>
        </w:rPr>
        <w:t>.</w:t>
      </w:r>
      <w:r w:rsidRPr="006311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B63AF" w:rsidRDefault="00EB63AF" w:rsidP="00EB63AF">
      <w:pPr>
        <w:numPr>
          <w:ilvl w:val="0"/>
          <w:numId w:val="1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Rozporządzenie Ministra Pracy i Polityki Społecznej z dnia 14 maja 2014 r. w sprawie  przyznawania środków z K</w:t>
      </w:r>
      <w:r w:rsidR="006311E0">
        <w:rPr>
          <w:rFonts w:ascii="Times New Roman" w:eastAsia="Calibri" w:hAnsi="Times New Roman" w:cs="Times New Roman"/>
          <w:sz w:val="24"/>
          <w:szCs w:val="24"/>
        </w:rPr>
        <w:t>rajowego Funduszu Szkoleniowego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B63AF" w:rsidRDefault="00EB63AF" w:rsidP="00EB63AF">
      <w:pPr>
        <w:numPr>
          <w:ilvl w:val="0"/>
          <w:numId w:val="1"/>
        </w:numPr>
        <w:spacing w:after="0" w:line="240" w:lineRule="auto"/>
        <w:ind w:left="284" w:right="-2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Rozporządzenie Komisji (UE) nr 1407/2013 z dnia 18 grudnia 2013 r. w sprawie  stosowania art.107 i 108 Traktatu o funkcjonowaniu Unii Europejskiej do pomocy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(Dz. U. UE. L. 2013.352.1 z dn. 24.12.2013 r.) Rozporządzenie Komisji (UE) 2020/972 z dnia                     2 lipca 2020 r. zmieniające Rozporządzenie (UE) Nr 1407/2013 w odniesieniu do jego przedłużenia i odpowiednich dostosowań (Dz. U. UE. L. 2020.215.3 z dn. 07.07.2020 r.).</w:t>
      </w:r>
    </w:p>
    <w:p w:rsidR="00EB63AF" w:rsidRDefault="00EB63AF" w:rsidP="00EB63A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 Rozporządzenie Komisji (UE) nr 1408/2013 z dnia 18 grudnia 2013 r. w sprawie stosowania art. 107 i 108 Traktatu o funkcjonowaniu Unii Europejskiej do pomocy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w sektorze rolnym (Dz. U. UE. L. 2013.352.9 z dn. 24.12.2013 r.). Rozporządzenie Komisji (UE) 2019/316 z dnia 21 lutego 2019 r. zmieniające Rozporządzenie (UE) Nr 1408/2013                w sprawie stosowania art. 107 i 108 Traktatu o funkcjonowaniu Unii Europejskiej                             do pomocy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 sektorze rolnym (Dz. U. UE. L. 2019.511.1 z dn. 22.02.2019 r.).</w:t>
      </w:r>
    </w:p>
    <w:p w:rsidR="00EB63AF" w:rsidRDefault="00EB63AF" w:rsidP="00EB63AF">
      <w:pPr>
        <w:spacing w:after="0" w:line="240" w:lineRule="auto"/>
        <w:ind w:left="284" w:right="-2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Rozporządzenie Rady Ministrów z dnia 20 marca 2007 r. w sprawie zaświadczeń o pomocy                       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pomocy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minimi</w:t>
      </w:r>
      <w:r w:rsidR="006311E0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6311E0">
        <w:rPr>
          <w:rFonts w:ascii="Times New Roman" w:eastAsia="Calibri" w:hAnsi="Times New Roman" w:cs="Times New Roman"/>
          <w:sz w:val="24"/>
          <w:szCs w:val="24"/>
        </w:rPr>
        <w:t xml:space="preserve"> w rolnictwie lub rybołówstwie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63AF" w:rsidRDefault="00EB63AF" w:rsidP="00EB63A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Ustawa z dnia 30 kwietnia 2004 r. o postępowaniu w sprawac</w:t>
      </w:r>
      <w:r w:rsidR="006311E0">
        <w:rPr>
          <w:rFonts w:ascii="Times New Roman" w:eastAsia="Calibri" w:hAnsi="Times New Roman" w:cs="Times New Roman"/>
          <w:sz w:val="24"/>
          <w:szCs w:val="24"/>
        </w:rPr>
        <w:t>h dotyczących pomocy publicznej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63AF" w:rsidRDefault="00EB63AF" w:rsidP="00EB63AF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Ustawa z dnia 11 marca 2004 </w:t>
      </w:r>
      <w:r w:rsidR="006311E0">
        <w:rPr>
          <w:rFonts w:ascii="Times New Roman" w:eastAsia="Calibri" w:hAnsi="Times New Roman" w:cs="Times New Roman"/>
          <w:sz w:val="24"/>
          <w:szCs w:val="24"/>
        </w:rPr>
        <w:t>r. o podatku od towarów i usług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B63AF" w:rsidRDefault="00EB63AF" w:rsidP="00EB63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Rozporządzenie Ministra Finansów z dnia 20 grudnia 2013 r. w sprawie zwolnień od podatku                          </w:t>
      </w:r>
    </w:p>
    <w:p w:rsidR="00EB63AF" w:rsidRDefault="00EB63AF" w:rsidP="00EB63AF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od  towarów i usług oraz wa</w:t>
      </w:r>
      <w:r w:rsidR="006311E0">
        <w:rPr>
          <w:rFonts w:ascii="Times New Roman" w:eastAsia="Calibri" w:hAnsi="Times New Roman" w:cs="Times New Roman"/>
          <w:sz w:val="24"/>
          <w:szCs w:val="24"/>
        </w:rPr>
        <w:t>runków stosowania tych zwolnień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B63AF" w:rsidRDefault="00EB63AF" w:rsidP="00EB63A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142" w:right="1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26 czerwca 1974 r. - Kodeks Pracy</w:t>
      </w:r>
      <w:r w:rsidR="006311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B63AF" w:rsidRDefault="00EB63AF" w:rsidP="00EB63AF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10.Ustawa z dnia 23 kwietnia 1964 r. - Kodeks Cywilny.</w:t>
      </w:r>
    </w:p>
    <w:p w:rsidR="00EB63AF" w:rsidRDefault="00EB63AF" w:rsidP="00EB63AF">
      <w:pPr>
        <w:spacing w:after="16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0" w:line="240" w:lineRule="auto"/>
        <w:ind w:right="115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Rozdział II</w:t>
      </w:r>
    </w:p>
    <w:p w:rsidR="00EB63AF" w:rsidRDefault="00EB63AF" w:rsidP="00EB63AF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Postanowienia ogólne</w:t>
      </w:r>
    </w:p>
    <w:p w:rsidR="00EB63AF" w:rsidRDefault="00EB63AF" w:rsidP="00EB63AF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EB63AF" w:rsidRDefault="00EB63AF" w:rsidP="00EB63AF">
      <w:pPr>
        <w:spacing w:after="16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EB63AF" w:rsidRDefault="00EB63AF" w:rsidP="00EB63AF">
      <w:pPr>
        <w:spacing w:after="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w Regulaminie jest mowa o:</w:t>
      </w:r>
    </w:p>
    <w:p w:rsidR="00EB63AF" w:rsidRDefault="00EB63AF" w:rsidP="00EB63AF">
      <w:pPr>
        <w:numPr>
          <w:ilvl w:val="0"/>
          <w:numId w:val="3"/>
        </w:numPr>
        <w:spacing w:after="16" w:line="242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Staroście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oznacza to Starostę Koneckiego.</w:t>
      </w:r>
    </w:p>
    <w:p w:rsidR="00EB63AF" w:rsidRDefault="00EB63AF" w:rsidP="00EB63AF">
      <w:pPr>
        <w:numPr>
          <w:ilvl w:val="0"/>
          <w:numId w:val="3"/>
        </w:numPr>
        <w:spacing w:after="16" w:line="242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Dyrektorze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oznacza to Dyrektora Powiatowego Urzędu Pracy w Końskich działającego  z upoważnienia Starosty Koneckiego.</w:t>
      </w:r>
    </w:p>
    <w:p w:rsidR="00EB63AF" w:rsidRDefault="00EB63AF" w:rsidP="00EB63AF">
      <w:pPr>
        <w:numPr>
          <w:ilvl w:val="0"/>
          <w:numId w:val="3"/>
        </w:numPr>
        <w:spacing w:after="16" w:line="242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Urzędzie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oznacza to Powiatowy Urząd Pracy w Końskich.</w:t>
      </w:r>
    </w:p>
    <w:p w:rsidR="00EB63AF" w:rsidRDefault="00EB63AF" w:rsidP="00EB63AF">
      <w:pPr>
        <w:spacing w:after="1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1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1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numPr>
          <w:ilvl w:val="0"/>
          <w:numId w:val="3"/>
        </w:numPr>
        <w:spacing w:after="16" w:line="242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należy przez to rozumieć ustawę z dnia 20 kwietnia 2004 r. o promocji zatrudnienia i instytucjach rynku pracy.</w:t>
      </w:r>
    </w:p>
    <w:p w:rsidR="00EB63AF" w:rsidRDefault="00EB63AF" w:rsidP="00EB63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KFS</w:t>
      </w:r>
      <w:r>
        <w:rPr>
          <w:rFonts w:ascii="Times New Roman" w:hAnsi="Times New Roman" w:cs="Times New Roman"/>
          <w:sz w:val="24"/>
          <w:szCs w:val="24"/>
        </w:rPr>
        <w:t xml:space="preserve"> - należy przez to rozumieć Krajowy Fundusz Szkoleniowy.  </w:t>
      </w:r>
    </w:p>
    <w:p w:rsidR="00EB63AF" w:rsidRDefault="00EB63AF" w:rsidP="00EB63AF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Przeciętnym wynagrodzeniu</w:t>
      </w:r>
      <w:r>
        <w:rPr>
          <w:rFonts w:ascii="Times New Roman" w:hAnsi="Times New Roman" w:cs="Times New Roman"/>
          <w:sz w:val="24"/>
          <w:szCs w:val="24"/>
        </w:rPr>
        <w:t xml:space="preserve"> – oznacza to przeciętne wynagrodzenie w poprzednim   kwartale, od pierwszego dnia następnego miesiąca po ogłoszeniu przez Prezesa </w:t>
      </w:r>
    </w:p>
    <w:p w:rsidR="00EB63AF" w:rsidRDefault="00EB63AF" w:rsidP="00EB63AF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Głównego Urzędu Statystycznego w Dzienniku Urzędowym Rzeczypospolitej </w:t>
      </w:r>
    </w:p>
    <w:p w:rsidR="00EB63AF" w:rsidRDefault="00EB63AF" w:rsidP="00EB63AF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Polskiej „Monitor   Polski”, na podstawie art. 20 pkt 2 ustawy z dnia 17 grudnia                       1998 r. o emeryturach i rentach z Funduszu Ubezpieczeń Społecznych. </w:t>
      </w:r>
    </w:p>
    <w:p w:rsidR="00EB63AF" w:rsidRDefault="00EB63AF" w:rsidP="00EB63AF">
      <w:pPr>
        <w:pStyle w:val="Akapitzlist"/>
        <w:numPr>
          <w:ilvl w:val="0"/>
          <w:numId w:val="3"/>
        </w:num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Pracowniku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osobę zatrudnioną u pracodawcy </w:t>
      </w:r>
      <w:r w:rsidR="00C279EC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przepisów kodeksu pracy. </w:t>
      </w:r>
    </w:p>
    <w:p w:rsidR="00EB63AF" w:rsidRDefault="00EB63AF" w:rsidP="00EB63AF">
      <w:pPr>
        <w:pStyle w:val="Akapitzlist"/>
        <w:numPr>
          <w:ilvl w:val="0"/>
          <w:numId w:val="3"/>
        </w:numPr>
        <w:spacing w:after="16" w:line="242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Pracodawcy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  <w:lang w:eastAsia="pl-PL"/>
        </w:rPr>
        <w:t xml:space="preserve">w rozumieniu art. 2 ust. 1 pkt 25 ustawy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>o promocji zatrudnienia                              i instytucjach rynku pracy</w:t>
      </w:r>
      <w:r>
        <w:rPr>
          <w:rFonts w:ascii="Times New Roman" w:hAnsi="Times New Roman"/>
          <w:sz w:val="24"/>
          <w:szCs w:val="24"/>
          <w:lang w:eastAsia="pl-PL"/>
        </w:rPr>
        <w:t xml:space="preserve">, tj. jednostkę organizacyjną, chociażby nie posiadała osobowości prawnej, a także osobę fizyczną, jeżeli zatrudniają one co najmniej jednego pracownika na umowę o pracę.     </w:t>
      </w:r>
    </w:p>
    <w:p w:rsidR="00EB63AF" w:rsidRDefault="00EB63AF" w:rsidP="00EB63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Przedsiębiorcy</w:t>
      </w:r>
      <w:r>
        <w:rPr>
          <w:rFonts w:ascii="Times New Roman" w:hAnsi="Times New Roman" w:cs="Times New Roman"/>
          <w:sz w:val="24"/>
          <w:szCs w:val="24"/>
        </w:rPr>
        <w:t xml:space="preserve"> - należy przez to rozumieć podmiot prowadzący działalność gospodarczą w rozumieniu prawa konkurencji UE. W prawie UE za przedsiębiorstwo uważa się podmiot prowadzący działalność gospodarczą bez względu na jego formę prawną. </w:t>
      </w:r>
    </w:p>
    <w:p w:rsidR="00EB63AF" w:rsidRDefault="00EB63AF" w:rsidP="00EB63A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Mikroprzedsiębiorcy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 xml:space="preserve"> – </w:t>
      </w:r>
      <w:r>
        <w:rPr>
          <w:rFonts w:ascii="Times New Roman" w:hAnsi="Times New Roman"/>
          <w:sz w:val="24"/>
          <w:szCs w:val="24"/>
          <w:lang w:eastAsia="pl-PL"/>
        </w:rPr>
        <w:t>należy przez to rozumieć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Przedsiębiorcę, który w co najmniej jednym z dwóch ostatnich lat obrotowych spełniał łącznie następujące warunki:</w:t>
      </w:r>
    </w:p>
    <w:p w:rsidR="00EB63AF" w:rsidRDefault="00EB63AF" w:rsidP="00EB63A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Zatrudniał średniorocznie mniej niż 10 pracowników oraz</w:t>
      </w:r>
    </w:p>
    <w:p w:rsidR="00EB63AF" w:rsidRDefault="00EB63AF" w:rsidP="00EB63A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dwóch milionów euro*</w:t>
      </w:r>
    </w:p>
    <w:p w:rsidR="00EB63AF" w:rsidRDefault="00EB63AF" w:rsidP="00EB63AF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definicja zawarta w art. 7 ust. 1 ustawy z dnia 6 marca 2018 r. Prawo przedsiębiorców </w:t>
      </w:r>
    </w:p>
    <w:p w:rsidR="00EB63AF" w:rsidRDefault="00EB63AF" w:rsidP="00EB63AF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EB63AF" w:rsidRDefault="00EB63AF" w:rsidP="00EB63AF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EB63AF" w:rsidRDefault="00EB63AF" w:rsidP="00EB63AF">
      <w:pPr>
        <w:spacing w:after="16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Rozdział III</w:t>
      </w:r>
    </w:p>
    <w:p w:rsidR="00EB63AF" w:rsidRDefault="00EB63AF" w:rsidP="00EB63AF">
      <w:pPr>
        <w:tabs>
          <w:tab w:val="center" w:pos="5233"/>
          <w:tab w:val="left" w:pos="8676"/>
        </w:tabs>
        <w:spacing w:after="16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                      Źródła finansowania</w:t>
      </w:r>
    </w:p>
    <w:p w:rsidR="00EB63AF" w:rsidRDefault="00EB63AF" w:rsidP="00EB63AF">
      <w:pPr>
        <w:tabs>
          <w:tab w:val="center" w:pos="5233"/>
          <w:tab w:val="left" w:pos="8676"/>
        </w:tabs>
        <w:spacing w:after="16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EB63AF" w:rsidRDefault="00EB63AF" w:rsidP="00EB63AF">
      <w:pPr>
        <w:spacing w:after="16" w:line="242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EB63AF" w:rsidRDefault="00EB63AF" w:rsidP="00EB63AF">
      <w:pPr>
        <w:spacing w:after="16" w:line="242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Krajowy Fundusz Szkoleniowy stanowi wydzieloną część Funduszu Pracy i jest przeznaczony                     na wsparcie pracodawców inwestujących w kształcenie ustawiczne pracowników i swoje własne.</w:t>
      </w:r>
    </w:p>
    <w:p w:rsidR="00EB63AF" w:rsidRDefault="00EB63AF" w:rsidP="00EB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Minister właściwy do spraw pracy ogłasza priorytety wydatkowania środków KFS w danym roku, natomiast Rada Rynku Pracy ogłasza priorytety wydatkowania środków z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rezerwy KFS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danym roku.</w:t>
      </w: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o obowiązujących w danym roku priorytetach stanowi załącznik do niniejszego regulaminu.</w:t>
      </w: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EB63AF" w:rsidRDefault="00EB63AF" w:rsidP="00EB63AF">
      <w:pPr>
        <w:spacing w:after="16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Rozdział IV</w:t>
      </w:r>
    </w:p>
    <w:p w:rsidR="00EB63AF" w:rsidRDefault="00EB63AF" w:rsidP="00EB63AF">
      <w:pPr>
        <w:spacing w:after="16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ZASADY REALIZACJI DZIAŁAŃ NA RZECZ KSZTAŁCENIA USTAWICZNEGO PRACOWNIKÓW I PRACODAWCÓW                        </w:t>
      </w:r>
    </w:p>
    <w:p w:rsidR="00EB63AF" w:rsidRDefault="00EB63AF" w:rsidP="00EB63AF">
      <w:pPr>
        <w:spacing w:after="16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EB63AF" w:rsidRDefault="00EB63AF" w:rsidP="00EB63AF">
      <w:pPr>
        <w:spacing w:after="16" w:line="242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:rsidR="00EB63AF" w:rsidRDefault="00EB63AF" w:rsidP="00EB63AF">
      <w:pPr>
        <w:spacing w:after="16" w:line="242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F4908" w:rsidRDefault="00EB63AF" w:rsidP="00EB63AF">
      <w:pPr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Krajowy  Fundusz Szkoleniowy (KFS) jest rozwiązaniem systemowym, adresowanym                           do pracodawców, wspomagającym przekwalifikowanie lub aktualizację wiedzy i umiejętności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osób pracujących. Celem KFS jest zapobieganie utracie zatrudnienia przez osoby pracujące </w:t>
      </w:r>
      <w:r w:rsidR="000F49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powodu kompetencji nieadekwatnych do wymagań zmieniającej się gospodarki. </w:t>
      </w:r>
    </w:p>
    <w:p w:rsidR="00EB63AF" w:rsidRDefault="00EB63AF" w:rsidP="000F490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Zwiększenie inwestycji w potencjał kadrowy powinno poprawić zarówno pozycję firm jak </w:t>
      </w:r>
      <w:r w:rsidR="000F49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samych pracowników na konkurencyjnym rynku pracy.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dofinansowanie kosztów kształcenia ustawicznego mogą wystąpić wszyscy pracodawcy, w rozumieniu art. 2 ust. 1 pkt 25 ustawy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 promocji zatrudnienia i instytucjach rynku pracy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tj. jednostki organizacyjne, chociażby nie posiadały osobowości prawnej, a także osoby fizyczne, jeżeli zatrudniają co najmniej jednego pracownika na </w:t>
      </w:r>
      <w:r w:rsidR="000F49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umow</w:t>
      </w:r>
      <w:r w:rsidR="000F49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pracę.                       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Nie ma znaczenia, czy jest to umowa na czas nieokreślony czy określony, a także czy na pełny etat, czy tylko na część etatu.</w:t>
      </w:r>
    </w:p>
    <w:p w:rsidR="000F4908" w:rsidRDefault="00EB63AF" w:rsidP="00EB63AF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może skorzystać z wsparcia środkami KFS osoba prowadząca działalność gospodarczą niezatrudniająca żadnego pracownika w ramach umowy o pracę, współpracująca wyłącznie        z współmałżonkiem lub zatrudniająca wykonawców na podstawie umowy o dzieło lub umowy zlecenia. </w:t>
      </w:r>
    </w:p>
    <w:p w:rsidR="00EB63AF" w:rsidRDefault="000F4908" w:rsidP="000F4908">
      <w:pPr>
        <w:autoSpaceDE w:val="0"/>
        <w:autoSpaceDN w:val="0"/>
        <w:adjustRightInd w:val="0"/>
        <w:spacing w:after="0" w:line="240" w:lineRule="auto"/>
        <w:ind w:right="-2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 w:rsidR="00EB63A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KFS mogą być przeznaczone na finansowanie działań obejmujących kształcenie ustawiczne pracowników i pracodawcy, na które składają się:</w:t>
      </w:r>
    </w:p>
    <w:p w:rsidR="00EB63AF" w:rsidRDefault="00EB63AF" w:rsidP="00EB63A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potrzeb pracodawcy w zakresie kształcenia ustawicznego w związku                          z ubieganiem się o sfinansowanie tego kształcenia ze środków KFS.</w:t>
      </w:r>
    </w:p>
    <w:p w:rsidR="00EB63AF" w:rsidRDefault="00EB63AF" w:rsidP="00EB63A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Kursy i studia podyplomowe realizowane z inicjatywy pracodawcy lub za jego zgodą.</w:t>
      </w:r>
    </w:p>
    <w:p w:rsidR="00EB63AF" w:rsidRDefault="00EB63AF" w:rsidP="00EB63A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umożliwiające uzyskanie dokumentów potwierdzających nabycie umiejętności, kwalifikacji lub uprawnień zawodowych.</w:t>
      </w:r>
    </w:p>
    <w:p w:rsidR="00EB63AF" w:rsidRDefault="00EB63AF" w:rsidP="00EB63A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lekarskie i psychologiczne wymagane do podjęcia kształcenia lub pracy zawodowej po ukończonym kształceniu.</w:t>
      </w:r>
    </w:p>
    <w:p w:rsidR="00EB63AF" w:rsidRDefault="00EB63AF" w:rsidP="00EB63AF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od następstw nieszczęśliwych wypadków w związku z podjętym kształceniem.</w:t>
      </w:r>
    </w:p>
    <w:p w:rsidR="00EB63AF" w:rsidRDefault="00EB63AF" w:rsidP="00EB63AF">
      <w:pPr>
        <w:shd w:val="clear" w:color="auto" w:fill="FFFFFF"/>
        <w:spacing w:before="100" w:beforeAutospacing="1" w:after="100" w:afterAutospacing="1" w:line="240" w:lineRule="auto"/>
        <w:ind w:left="360" w:right="-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wniosek pracodawcy, na podstawie umowy, Starosta może przyznać środki KFS                                       na sfinansowanie kosztów kształcenia ustawicznego pracowników i pracodawcy,                             w wysokości:</w:t>
      </w:r>
    </w:p>
    <w:p w:rsidR="00EB63AF" w:rsidRDefault="00EB63AF" w:rsidP="00EB63AF">
      <w:pPr>
        <w:pStyle w:val="Akapitzlist"/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a) 80% tych kosztów, nie więcej jednak niż 300% przeciętnego wynagrodzenia w danym roku na jednego uczestnika, </w:t>
      </w:r>
    </w:p>
    <w:p w:rsidR="00EB63AF" w:rsidRDefault="00EB63AF" w:rsidP="00EB63AF">
      <w:pPr>
        <w:pStyle w:val="Akapitzlist"/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100% tych kosztów – jeżeli wnioskodawca należy do grupy mikroprzedsiębiorstw,                        nie więcej jednak niż 300% przeciętnego wynagrodzenia w danym roku na jednego uczestnika.</w:t>
      </w:r>
    </w:p>
    <w:p w:rsidR="00EB63AF" w:rsidRDefault="00EB63AF" w:rsidP="00EB63AF">
      <w:pPr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wyliczeniu kosztu kształcenia pracodawca:</w:t>
      </w:r>
    </w:p>
    <w:p w:rsidR="00EB63AF" w:rsidRDefault="00EB63AF" w:rsidP="00EB63AF">
      <w:pPr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Uwzględnia wyłącznie koszty samego kształcenia ustawicznego należne instytucji realizującej oraz koszty egzaminów, niezbędnych badań lekarskich i psychologicznych oraz ubezpieczenia NNW w związku z podjętym kształceniem </w:t>
      </w:r>
      <w:r>
        <w:rPr>
          <w:rFonts w:ascii="Times New Roman" w:eastAsia="Calibri" w:hAnsi="Times New Roman" w:cs="Times New Roman"/>
          <w:bCs/>
          <w:sz w:val="24"/>
          <w:szCs w:val="24"/>
        </w:rPr>
        <w:t>(koszt kształcenia nie może zawierać kosztów związanych z przejazdem, zakwaterowaniem, wyżywieniem). </w:t>
      </w:r>
    </w:p>
    <w:p w:rsidR="00EB63AF" w:rsidRDefault="00EB63AF" w:rsidP="00EB63AF">
      <w:pPr>
        <w:shd w:val="clear" w:color="auto" w:fill="FFFFFF"/>
        <w:spacing w:before="100" w:beforeAutospacing="1" w:after="100" w:afterAutospacing="1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Nie uwzględnia innych kosztów, które ponosi pracodawca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EB63AF" w:rsidRDefault="00EB63AF" w:rsidP="00EB63AF">
      <w:pPr>
        <w:pStyle w:val="NormalnyWeb"/>
        <w:jc w:val="both"/>
      </w:pPr>
      <w:r>
        <w:t>Z środków KFS nie finansuje się szkoleń związanych z BHP, PPOŻ oraz kursów pierwszej pomocy - zgodnie z Kodeksem Pracy szkolenie w tym zakresie należy do obowiązków Pracodawcy.</w:t>
      </w:r>
    </w:p>
    <w:p w:rsidR="00EB63AF" w:rsidRDefault="00EB63AF" w:rsidP="00EB63AF">
      <w:pPr>
        <w:pStyle w:val="NormalnyWeb"/>
        <w:jc w:val="both"/>
      </w:pPr>
      <w:r>
        <w:t>Finansowanie z KFS nie obejmuje również udziału w konferencjach i kongresach.</w:t>
      </w:r>
    </w:p>
    <w:p w:rsidR="00EB63AF" w:rsidRDefault="00EB63AF" w:rsidP="00EB63AF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Środki KFS przekazane pracodawcom prowadzącym działalność gospodarczą w rozumieniu prawa konkurencji UE, stanowią pomoc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we właściwych przepisach prawa UE dotyczących pomocy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pomocy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rolnictwie lub rybołówstwie. Pracodawca będący przedsiębiorcą dołącza do wniosku o przyznanie środków</w:t>
      </w:r>
      <w:r w:rsidR="000F4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KFS na kształcenie ustawiczne pracowników i pracodawców dokumenty pozwalające na ocenę spełniania warunków dopuszczalności pomocy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4908" w:rsidRDefault="00EB63AF" w:rsidP="00037E5A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zawiera z pracownikiem, któremu zostaną sfinansowane koszty kształcenia ustawicznego, umowę określającą prawa i obowiązki stron. </w:t>
      </w:r>
    </w:p>
    <w:p w:rsidR="00EB63AF" w:rsidRDefault="00EB63AF" w:rsidP="00037E5A">
      <w:pPr>
        <w:spacing w:before="100" w:beforeAutospacing="1" w:after="100" w:afterAutospacing="1" w:line="240" w:lineRule="auto"/>
        <w:ind w:right="-426"/>
        <w:jc w:val="both"/>
        <w:rPr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Pracownik, który nie ukończył kształcenia ustawicznego finansowanego ze środków KFS  </w:t>
      </w:r>
      <w:r w:rsidR="000F4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powodu rozwiązania przez niego umowy o pracę lub rozwiązania z nim umowy o pracę bez wypowiedzenia z winy pracownika jest zobowiązany do zwrotu pracodawcy poniesionych kosztów, a pracodawca zwraca te koszty do urzędu. </w:t>
      </w:r>
    </w:p>
    <w:p w:rsidR="00EB63AF" w:rsidRDefault="00EB63AF" w:rsidP="00EB63AF">
      <w:pPr>
        <w:pStyle w:val="Default"/>
        <w:jc w:val="both"/>
      </w:pPr>
      <w:r>
        <w:rPr>
          <w:iCs/>
        </w:rPr>
        <w:t xml:space="preserve">Pracodawca nie może otrzymać dofinansowania do usług kształcenia ustawicznego świadczonych przez usługodawcę, z którym jest powiązany osobowo lub kapitałowo.                       Przez powiązanie kapitałowe lub osobowe rozumie się wzajemne powiązania między pracodawcą lub osobami upoważnionymi do zaciągania zobowiązań w imieniu pracodawcy, polegające w szczególności na: </w:t>
      </w:r>
    </w:p>
    <w:p w:rsidR="00EB63AF" w:rsidRDefault="00EB63AF" w:rsidP="00EB63AF">
      <w:pPr>
        <w:pStyle w:val="Default"/>
        <w:spacing w:after="27"/>
      </w:pPr>
      <w:r>
        <w:rPr>
          <w:iCs/>
        </w:rPr>
        <w:t xml:space="preserve">a) uczestniczeniu w spółce jako wspólnik spółki cywilnej lub spółki osobowej, </w:t>
      </w:r>
    </w:p>
    <w:p w:rsidR="00EB63AF" w:rsidRDefault="00EB63AF" w:rsidP="00EB63AF">
      <w:pPr>
        <w:pStyle w:val="Default"/>
        <w:spacing w:after="27"/>
      </w:pPr>
      <w:r>
        <w:rPr>
          <w:iCs/>
        </w:rPr>
        <w:t xml:space="preserve">b) posiadaniu co najmniej 10% udziałów lub akcji, </w:t>
      </w:r>
    </w:p>
    <w:p w:rsidR="00EB63AF" w:rsidRDefault="00EB63AF" w:rsidP="00EB63AF">
      <w:pPr>
        <w:pStyle w:val="Default"/>
        <w:spacing w:after="27"/>
        <w:ind w:right="-426"/>
      </w:pPr>
      <w:r>
        <w:rPr>
          <w:iCs/>
        </w:rPr>
        <w:t xml:space="preserve">c) pełnieniu funkcji członka organu nadzorczego lub zarządzającego, prokurenta, pełnomocnika, </w:t>
      </w:r>
    </w:p>
    <w:p w:rsidR="00EB63AF" w:rsidRDefault="00EB63AF" w:rsidP="00EB63AF">
      <w:pPr>
        <w:pStyle w:val="Default"/>
        <w:rPr>
          <w:iCs/>
        </w:rPr>
      </w:pPr>
      <w:r>
        <w:rPr>
          <w:iCs/>
        </w:rPr>
        <w:t xml:space="preserve">d) pozostawaniu w związku małżeńskim, w stosunku pokrewieństwa lub powinowactwa                   </w:t>
      </w:r>
    </w:p>
    <w:p w:rsidR="00EB63AF" w:rsidRDefault="00EB63AF" w:rsidP="00EB63AF">
      <w:pPr>
        <w:pStyle w:val="Default"/>
        <w:rPr>
          <w:iCs/>
        </w:rPr>
      </w:pPr>
      <w:r>
        <w:rPr>
          <w:iCs/>
        </w:rPr>
        <w:t xml:space="preserve">    w linii prostej, pokrewieństwa lub powinowactwa w linii bocznej do drugiego stopnia lub </w:t>
      </w:r>
    </w:p>
    <w:p w:rsidR="00EB63AF" w:rsidRDefault="00EB63AF" w:rsidP="00EB63AF">
      <w:pPr>
        <w:pStyle w:val="Default"/>
        <w:rPr>
          <w:iCs/>
        </w:rPr>
      </w:pPr>
      <w:r>
        <w:rPr>
          <w:iCs/>
        </w:rPr>
        <w:t xml:space="preserve">    w stosunku przysposobienia, opieki lub kurateli. </w:t>
      </w:r>
    </w:p>
    <w:p w:rsidR="00EB63AF" w:rsidRDefault="00EB63AF" w:rsidP="00EB63AF">
      <w:pPr>
        <w:pStyle w:val="Default"/>
        <w:rPr>
          <w:rFonts w:eastAsia="Times New Roman"/>
          <w:lang w:eastAsia="pl-PL"/>
        </w:rPr>
      </w:pP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usługa kształcenia zawodowego lub przekwalifikowania zawodowego jest finansowana                         w całości lub w co najmniej 70% ze środków publicznych podlega zwolnieniu z podatku VAT. Biorąc pod uwagę, iż środki KFS mieszczą się w kategorii środków publicznych w rozumieniu ustawy o finansach publicznych, szkolenia realizowane w jego ramach (o ile są z niego finansowane w całości lub </w:t>
      </w:r>
      <w:r w:rsidR="000F4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70%) podlegają zwolnieniu z VAT. W przypadku realizacji szkolenia w ramach KFS nabywca (pracodawca) winien przekazać świadczącemu usługę szkoleniową stosowną informację o pochodzeniu środków finansowych.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finansowania z KFS kształcenia ustawicznego pracowników i pracodawców mają 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marca 2004 r. o podatku od towarów i usług oraz  Rozporządzenia Ministra Finansów z dnia 20 grudnia 2013 r. w sprawie zwolnień od podatku od towarów i usług oraz warunków stosowania tych zwolnień.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F4908" w:rsidRDefault="000F4908" w:rsidP="00EB63AF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                            Rozdział V</w:t>
      </w:r>
    </w:p>
    <w:p w:rsidR="00EB63AF" w:rsidRDefault="00EB63AF" w:rsidP="00EB63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Składanie i rozpatrywanie wniosków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§ 5</w:t>
      </w: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Starosta niezwłocznie po uzyskaniu od marszałka województwa informacji o limicie środków KFS organizuje nabór wniosków pracodawców o przyznanie środków z KFS na sfinansowanie kosztów kształcenia ustawicznego, o których mowa w art. 69a ust. 2 pkt 1 ustawy, przez ogłoszenie na tablicy informacyjnej w siedzibie Urzędu oraz w postaci elektronicznej                       z wykorzystaniem stron internetowych Urzędu, wskazując priorytety wydatkowania środków KFS na dany rok, termin rozpoczęcia i zakończenia naboru wniosków oraz elementy brane pod uwagę przy rozpatrywaniu wniosków.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Nabór jest powtarzany do wyczerpania ustalonego limitu środków.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Pracodawca zainteresowany uzyskaniem środków na finansowanie kosztów kształcenia ustawicznego pracowników i pracodawcy składa w Urzędzie (właściwym ze względu                   na siedzibę pracodawcy albo miejsce prowadzenia działalności wniosek zawierający):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   dane pracodawcy: nazwę pracodawcy, adres siedziby i miejsce prowadzenia działalności, numer identyfikacji podatkowej, numer identyfikacyjny w krajowym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2)   wskazanie działań, o których mowa w </w:t>
      </w:r>
      <w:hyperlink r:id="rId5" w:anchor="hiperlinkText.rpc?hiperlink=type=tresc:nro=Powszechny.1530072:part=a69%28a%29u2p1&amp;full=1" w:tgtFrame="_parent" w:history="1">
        <w:r>
          <w:rPr>
            <w:rStyle w:val="Hipercze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pl-PL"/>
          </w:rPr>
          <w:t>art. 69a ust. 2 pkt 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ustawy, liczby osób według grup wieku 15-24 lata, 25-34 lata, 35-44 lata, 45 lat i więcej, których wydatek dotyczy,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form kształcenia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ustawicznego, kosztów kształcenia ustawicznego na jednego uczestnika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oraz terminu realizacji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wskazanych działań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3)   określenie całkowitej wysokości wydatków na działania, o których mowa w </w:t>
      </w:r>
      <w:hyperlink r:id="rId6" w:anchor="hiperlinkText.rpc?hiperlink=type=tresc:nro=Powszechny.1530072:part=a69%28a%29u2p1&amp;full=1" w:tgtFrame="_parent" w:history="1">
        <w:r>
          <w:rPr>
            <w:rStyle w:val="Hipercze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pl-PL"/>
          </w:rPr>
          <w:t>art. 69a ust. 2 pkt 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ustawy, wnioskowaną wysokość środków z KFS oraz wysokość wkładu własnego wnoszonego przez pracodawcę;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4)   uzasadnienie potrzeby odbycia kształcenia ustawicznego, przy uwzględnieniu obecnych lub przyszłych potrzeb pracodawcy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oraz obowiązujących priorytetów wydatkowania środków KFS, a w przypadku środków z rezerwy KFS – dodatkowo priorytetów wydatkowania środków rezerwy KFS;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5) uzasadnienie wyboru realizatora usługi kształcenia ustawicznego finansowanej ze środków KFS wraz z następującymi informacjami: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a) nazwa i siedziba realizatora usługi kształcenia ustawicznego,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b) 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c) nazwa i liczba godzin kształcenia ustawicznego,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d) cena usługi kształcenia ustawicznego w porównaniu z ceną podobnych usług oferowanych na rynku, o ile są dostępne;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6) informację o planach dotyczących dalszego zatrudnienia osób, które będą objęte kształceniem ustawicznym finansowanym ze środków KFS.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wniosku pracodawca dołącza: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   zaświadczenia lub oświadczenie o pomocy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zakresie, o którym mowa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w </w:t>
      </w:r>
      <w:hyperlink r:id="rId7" w:anchor="hiperlinkText.rpc?hiperlink=type=tresc:nro=Powszechny.1668697:part=a37u1p1&amp;full=1" w:tgtFrame="_parent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 xml:space="preserve"> art. 37 ust. 1 pkt 1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8" w:anchor="hiperlinkText.rpc?hiperlink=type=tresc:nro=Powszechny.1668697:part=a37u2p1&amp;full=1" w:tgtFrame="_parent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ust. 2 pkt 1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9" w:anchor="hiperlinkText.rpc?hiperlink=type=tresc:nro=Powszechny.1668697:part=a37u2p2&amp;full=1" w:tgtFrame="_parent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2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30 kwietnia 2004 r. o postępowaniu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w sprawach dotyczących pomocy publicznej;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   informacje określone w przepisach wydanych na podstawie </w:t>
      </w:r>
      <w:hyperlink r:id="rId10" w:anchor="hiperlinkText.rpc?hiperlink=type=tresc:nro=Powszechny.1668697:part=a37u2%28a%29&amp;full=1" w:tgtFrame="_parent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art. 37 ust. 2a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                   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30 kwietnia 2004 r. o postępowaniu w sprawach dotyczących pomocy publicznej;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3)  kopię dokumentu potwierdzającego oznaczenie formy prawnej prowadzonej działalności –                           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w przypadku braku wpisu do Krajowego Rejestru Sądowego lub Centralnej Ewidencji               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i Informacji o Działalności Gospodarczej;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4)  program kształcenia ustawicznego lub zakres egzaminu;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5)  wzór dokumentu potwierdzającego kompetencje nabyte przez uczestników, wystawianego 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przez realizatora usługi kształcenia ustawicznego, o ile nie wynika on z przepisów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powszechnie  obowiązujących.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Starosta rozpatruje wnioski wraz z załącznikami złożone w terminie naboru.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gdy wniosek jest wypełniony nieprawidłowo, starosta wyznacza pracodawcy termin nie krótszy niż 7 dni i nie dłuższy niż 14 dni do jego poprawienia.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Wniosek pozostawia się bez rozpatrzenia, o czym informuje się pracodawcę na piśmie,                                 w przypadku: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1) niepoprawienia wniosku we wskazanym terminie lub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2) niedołączenia wymaganych załączników.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Dopuszcza się negocjacje pomiędzy Starostą a Pracodawcą treści wniosku, w celu ustalenia ceny usługi kształcenia ustawicznego, liczby osób objętych kształceniem ustawicznym, realizatora usługi, programu kształcenia ustawicznego lub zakresu egzaminu,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z uwzględnieniem zasady zapewnienia najwyższej jakości usługi oraz zachowania racjonalnego wydatkowania środków publicznych.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 rozpatrywaniu wniosku Starosta uwzględnia: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1) zgodność dofinansowywanych działań z ustalonymi priorytetami wydatkowania środków  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KFS na dany rok;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zgodność kompetencji nabywanych przez uczestników kształcenia ustawicznego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z potrzebami  lokalnego lub regionalnego rynku pracy;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3) koszty usługi kształcenia ustawicznego wskazanej do sfinansowania ze środków KFS                      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w porównaniu z kosztami podobnych usług dostępnych na rynku;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4) posiadanie przez realizatora usługi kształcenia ustawicznego finansowanej ze środków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KFS certyfikatów jakości oferowanych usług kształcenia ustawicznego;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5) w przypadku kursów – posiadanie przez realizatora usługi kształcenia ustawicznego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dokumentu, na podstawie którego prowadzi on pozaszkolne formy kształcenia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ustawicznego;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6) plany dotyczące dalszego zatrudnienia osób, które będą objęte kształceniem ustawicznym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finansowanym ze środków KFS;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7) możliwość sfinansowania ze środków KFS działań określonych we wniosku,                                         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z uwzględnieniem limitów, o których mowa w art. 109 ust. 2k i 2m ustawy.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negatywnego rozpatrzenia wniosku Starosta uzasadnia odmowę dofinansowania                    ze środków KFS wnioskowanego kształcenia ustawicznego.</w:t>
      </w:r>
    </w:p>
    <w:p w:rsidR="00EB63AF" w:rsidRDefault="00EB63AF" w:rsidP="00EB63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Prostoką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84AE0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L1Q3puAIAALg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Rozdział VI</w:t>
      </w:r>
    </w:p>
    <w:p w:rsidR="00EB63AF" w:rsidRDefault="00EB63AF" w:rsidP="00EB63A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Umowa 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o finansowanie działań obejmujących kształcenie ustawiczne pracowników i pracodawcy</w:t>
      </w:r>
    </w:p>
    <w:p w:rsidR="00EB63AF" w:rsidRDefault="00EB63AF" w:rsidP="00EB63A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EB63AF" w:rsidRDefault="00EB63AF" w:rsidP="00EB63A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§ 6</w:t>
      </w:r>
    </w:p>
    <w:p w:rsidR="00EB63AF" w:rsidRDefault="00EB63AF" w:rsidP="00EB63A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pozytywnego rozpatrzenia wniosku Starosta zawiera z Pracodawcą umowę                                  o finansowanie działań obejmujących kształcenie ustawiczne pracowników i pracodawcy, określającą:</w:t>
      </w:r>
    </w:p>
    <w:p w:rsidR="00EB63AF" w:rsidRDefault="00EB63AF" w:rsidP="00EB63A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umowy oraz datę i miejsce jej zawarcia;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   okres obowiązywania umowy;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   wysokość środków z KFS na finansowanie działań, o których mowa we wniosku;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   numer rachunku bankowego pracodawcy, na które będą przekazywane środki z KFS, oraz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termin ich przekazania;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5)   sposób i termin rozliczenia otrzymanych środków oraz rodzaje dokumentów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potwierdzających wydatkowanie środków;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6)   warunki wypowiedzenia lub odstąpienia od umowy;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7)   warunki zwrotu przez pracodawcę środków w przypadku nieukończenia kształcenia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ustawicznego przez uczestnika, z uwzględnieniem powodów nieukończenia określonych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w </w:t>
      </w:r>
      <w:hyperlink r:id="rId11" w:anchor="hiperlinkText.rpc?hiperlink=type=tresc:nro=Powszechny.1530072:part=a69%28b%29u4&amp;full=1" w:tgtFrame="_parent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art. 69b ust. 4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8)   warunki zwrotu przez pracodawcę środków niewykorzystanych lub wykorzystanych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niezgodnie z przeznaczeniem;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9)   sposób kontroli wykonywania umowy i postępowania w przypadku stwierdzenia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nieprawidłowości w wykonywaniu umowy;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10) odwołanie do właściwego rozporządzenia Komisji Europejskiej, które określa warunki 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dopuszczalności pomocy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EB63AF" w:rsidRDefault="00EB63AF" w:rsidP="00EB63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11)  zobowiązanie pracodawcy do przekazania na żądanie starosty danych dotyczących:</w:t>
      </w:r>
    </w:p>
    <w:p w:rsidR="00EB63AF" w:rsidRDefault="00EB63AF" w:rsidP="00EB63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  liczby osób objętych działaniami finansowanymi z udziałem środków z KFS, w podziale według tematyki kształcenia ustawicznego,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płci, grup wieku 15-24 lata, 25-34 lata, 35-44 lata, 45 lat i więcej, poziomu wykształcenia oraz liczby osób pracujących w szczególnych warunkach lub wykonujących prace o szczególnym charakterze,</w:t>
      </w:r>
    </w:p>
    <w:p w:rsidR="00EB63AF" w:rsidRDefault="00EB63AF" w:rsidP="00EB63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  liczby osób, które rozpoczęły kurs, studia podyplomowe lub przystąpiły do egzaminu - finansowane z udziałem środków z KFS,</w:t>
      </w:r>
    </w:p>
    <w:p w:rsidR="00EB63AF" w:rsidRDefault="00EB63AF" w:rsidP="00EB63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c)  liczby osób, które ukończyły z wynikiem pozytywnym kurs, studia podyplomowe lub zdały egzamin - finansowane z udziałem środków z KFS.</w:t>
      </w:r>
    </w:p>
    <w:p w:rsidR="00EB63AF" w:rsidRDefault="00EB63AF" w:rsidP="00EB63A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umowy dołącza się jako jej integralną część wniosek, o którym mowa w Rozdziale 5 § 5 </w:t>
      </w:r>
    </w:p>
    <w:p w:rsidR="00EB63AF" w:rsidRDefault="00EB63AF" w:rsidP="00EB6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Umowa może zostać zawarta tylko na działania wymienione w art. 69a ust. 2 pkt 1 ustawy, które jeszcze się nie rozpoczęły.</w:t>
      </w:r>
    </w:p>
    <w:p w:rsidR="00EB63AF" w:rsidRDefault="00EB63AF" w:rsidP="00EB63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C11FE3" id="Prostokąt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OjIQrYCAAC4BQAADgAA&#10;AAAAAAAAAAAAAAAuAgAAZHJzL2Uyb0RvYy54bWxQSwECLQAUAAYACAAAACEATKDpLN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Rozdział VII</w:t>
      </w:r>
    </w:p>
    <w:p w:rsidR="00EB63AF" w:rsidRDefault="00EB63AF" w:rsidP="00EB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Kontrole</w:t>
      </w:r>
    </w:p>
    <w:p w:rsidR="00EB63AF" w:rsidRDefault="00EB63AF" w:rsidP="00EB63AF">
      <w:pPr>
        <w:spacing w:after="16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16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§ 7</w:t>
      </w:r>
    </w:p>
    <w:p w:rsidR="00EB63AF" w:rsidRDefault="00EB63AF" w:rsidP="00EB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może przeprowadzać kontrolę u pracodawcy w zakresie przestrzegania postanowień umowy, wydatkowania środków KFS zgodnie z przeznaczeniem, właściwego dokumentowania oraz rozliczania otrzymanych i wydatkowanych środków i w tym celu może żądać danych, dokumentów i udzielania wyjaśnień w sprawach objętych zakresem kontroli. Do kontroli przeprowadzanej przez starostę przepisy art. 111 ustawy o promocji zatrudnienia     i instytucjach rynku pracy  stosuje się odpowiednio.</w:t>
      </w:r>
    </w:p>
    <w:p w:rsidR="00EB63AF" w:rsidRDefault="00EB63AF" w:rsidP="00EB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111 w/w ustawy: </w:t>
      </w:r>
    </w:p>
    <w:p w:rsidR="00EB63AF" w:rsidRDefault="00EB63AF" w:rsidP="00EB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Wojewoda sprawuje nadzór, o którym mowa w art. 10 ust. 1, w szczególności przez: </w:t>
      </w:r>
    </w:p>
    <w:p w:rsidR="00EB63AF" w:rsidRDefault="00EB63AF" w:rsidP="00EB63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dokumentów i danych, niezbędnych do sprawowania nadzoru lub kontroli; </w:t>
      </w:r>
    </w:p>
    <w:p w:rsidR="00EB63AF" w:rsidRDefault="00EB63AF" w:rsidP="00EB63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niezbędnych do celów nadzoru lub kontroli odpisów, wyciągów                          z dokumentów lub kserokopii oraz zestawień i obliczeń sporządzonych na podstawie dokumentów; </w:t>
      </w:r>
    </w:p>
    <w:p w:rsidR="00EB63AF" w:rsidRDefault="00EB63AF" w:rsidP="00EB63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oględzin obiektów i pomieszczeń oraz obserwację przebiegu czynności objętych nadzorem lub kontrolą; </w:t>
      </w:r>
    </w:p>
    <w:p w:rsidR="00EB63AF" w:rsidRDefault="00EB63AF" w:rsidP="00EB63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Żądanie od pracowników kontrolowanej jednostki udzielania informacji w formie ustnej  i pisemnej w związku z czynnościami nadzorczymi lub kontrolnymi; </w:t>
      </w:r>
    </w:p>
    <w:p w:rsidR="00EB63AF" w:rsidRDefault="00EB63AF" w:rsidP="00EB63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Wzywanie i przesłuchiwanie świadków; </w:t>
      </w:r>
    </w:p>
    <w:p w:rsidR="00EB63AF" w:rsidRDefault="00EB63AF" w:rsidP="00EB63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Zwracanie się o wydanie opinii przez biegłych i specjalistów z zakresu rynku pracy. </w:t>
      </w: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Rozdział VIII</w:t>
      </w:r>
    </w:p>
    <w:p w:rsidR="00EB63AF" w:rsidRDefault="00EB63AF" w:rsidP="00EB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Postanowienia końcowe</w:t>
      </w:r>
    </w:p>
    <w:p w:rsidR="00EB63AF" w:rsidRDefault="00EB63AF" w:rsidP="00EB63AF">
      <w:pPr>
        <w:spacing w:after="16" w:line="24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EB63AF" w:rsidRDefault="00EB63AF" w:rsidP="00EB63AF">
      <w:pPr>
        <w:spacing w:after="16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8</w:t>
      </w:r>
    </w:p>
    <w:p w:rsidR="00EB63AF" w:rsidRDefault="00EB63AF" w:rsidP="00EB63AF">
      <w:pPr>
        <w:spacing w:after="16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może odstąpić od zapisów w regulaminie w przypadkach społecznie  i merytorycznie uzasadnionych, o ile nie pozostaje to w sprzeczności z obowiązującymi przepisami prawa.</w:t>
      </w: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Załącznik do Regulaminu</w:t>
      </w:r>
    </w:p>
    <w:p w:rsidR="00EB63AF" w:rsidRDefault="00EB63AF" w:rsidP="00EB63AF">
      <w:pPr>
        <w:spacing w:after="1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63AF" w:rsidRDefault="00EB63AF" w:rsidP="00EB6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PRIORYTETY WYDATKOWANIA ŚRODKÓW  KRAJOWEGO FUNDUSZU SZKOLENIOWEGO W ROKU 202</w:t>
      </w:r>
      <w:r w:rsidR="00E746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EB63AF" w:rsidRDefault="00EB63AF" w:rsidP="00EB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63AF" w:rsidRPr="00C10D42" w:rsidRDefault="00EB63AF" w:rsidP="00EB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0D42">
        <w:rPr>
          <w:rFonts w:ascii="Times New Roman" w:hAnsi="Times New Roman" w:cs="Times New Roman"/>
          <w:b/>
          <w:bCs/>
          <w:i/>
          <w:sz w:val="24"/>
          <w:szCs w:val="24"/>
        </w:rPr>
        <w:t>Priorytety wydatkowania środków KFS ustalone przez Ministra właściwego do spraw pracy          w porozumieniu z Radą Rynku Pracy</w:t>
      </w:r>
    </w:p>
    <w:p w:rsidR="00EB63AF" w:rsidRPr="00C10D42" w:rsidRDefault="00EB63AF" w:rsidP="00EB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:rsidR="000F211A" w:rsidRDefault="000F211A" w:rsidP="000F211A">
      <w:pPr>
        <w:pStyle w:val="Default"/>
        <w:numPr>
          <w:ilvl w:val="0"/>
          <w:numId w:val="8"/>
        </w:numPr>
        <w:spacing w:line="360" w:lineRule="auto"/>
        <w:ind w:left="142" w:right="-851" w:hanging="426"/>
      </w:pPr>
      <w:r>
        <w:t>Wsparcie kształcenia ustawicznego skierowane do pracodawców zatrudniających cudzoziemców.</w:t>
      </w:r>
    </w:p>
    <w:p w:rsidR="000F211A" w:rsidRDefault="000F211A" w:rsidP="000F211A">
      <w:pPr>
        <w:pStyle w:val="Default"/>
        <w:numPr>
          <w:ilvl w:val="0"/>
          <w:numId w:val="8"/>
        </w:numPr>
        <w:spacing w:line="360" w:lineRule="auto"/>
        <w:ind w:left="142" w:right="-708" w:hanging="426"/>
      </w:pPr>
      <w:r>
        <w:t>Wsparcie kształcenia ustawicznego w związku z zastosowaniem w firmach nowych procesów, technologii i narzędzi pracy.</w:t>
      </w:r>
    </w:p>
    <w:p w:rsidR="000F211A" w:rsidRDefault="000F211A" w:rsidP="000F211A">
      <w:pPr>
        <w:pStyle w:val="Default"/>
        <w:spacing w:line="360" w:lineRule="auto"/>
        <w:ind w:right="-284" w:hanging="284"/>
      </w:pPr>
      <w:r w:rsidRPr="000F211A">
        <w:t>3.</w:t>
      </w:r>
      <w:r>
        <w:t xml:space="preserve"> Wsparcie kształcenia ustawicznego w zidentyfikowanych w danym powiecie lub województwie zawodach deficytowych. </w:t>
      </w:r>
    </w:p>
    <w:p w:rsidR="00584E83" w:rsidRDefault="00584E83" w:rsidP="000F211A">
      <w:pPr>
        <w:pStyle w:val="Default"/>
        <w:spacing w:line="360" w:lineRule="auto"/>
        <w:ind w:right="-284" w:hanging="284"/>
      </w:pPr>
    </w:p>
    <w:p w:rsidR="000F211A" w:rsidRPr="000F211A" w:rsidRDefault="000F211A" w:rsidP="000F211A">
      <w:pPr>
        <w:pStyle w:val="Default"/>
        <w:spacing w:line="360" w:lineRule="auto"/>
        <w:ind w:right="-284" w:hanging="284"/>
      </w:pPr>
      <w:r w:rsidRPr="000F211A">
        <w:lastRenderedPageBreak/>
        <w:t>4.  Wsparcie kształcenia ustawicznego dla nowozatrudnionych osób (lub osób, którym zmieniono zakres obowiązków) powyżej 50 roku życia.</w:t>
      </w:r>
    </w:p>
    <w:p w:rsidR="000F211A" w:rsidRPr="000F211A" w:rsidRDefault="000F211A" w:rsidP="000F211A">
      <w:pPr>
        <w:pStyle w:val="Default"/>
        <w:spacing w:line="360" w:lineRule="auto"/>
        <w:ind w:right="-284" w:hanging="284"/>
      </w:pPr>
      <w:r w:rsidRPr="000F211A">
        <w:t xml:space="preserve">5. Wsparcie kształcenia ustawicznego osób powracających na rynek pracy po przerwie związanej </w:t>
      </w:r>
    </w:p>
    <w:p w:rsidR="000F211A" w:rsidRPr="000F211A" w:rsidRDefault="000F211A" w:rsidP="000F211A">
      <w:pPr>
        <w:pStyle w:val="Default"/>
        <w:spacing w:line="360" w:lineRule="auto"/>
        <w:ind w:right="-142"/>
      </w:pPr>
      <w:r w:rsidRPr="000F211A">
        <w:t xml:space="preserve">ze sprawowaniem opieki nad dzieckiem oraz osób będących członkami rodzin wielodzietnych. </w:t>
      </w:r>
    </w:p>
    <w:p w:rsidR="000F211A" w:rsidRDefault="000F211A" w:rsidP="000F211A">
      <w:pPr>
        <w:pStyle w:val="Default"/>
        <w:spacing w:line="360" w:lineRule="auto"/>
        <w:ind w:right="-142" w:hanging="284"/>
      </w:pPr>
      <w:r w:rsidRPr="000F211A">
        <w:t>6</w:t>
      </w:r>
      <w:r w:rsidRPr="00F67732">
        <w:rPr>
          <w:b/>
        </w:rPr>
        <w:t xml:space="preserve">.  </w:t>
      </w:r>
      <w:r w:rsidRPr="00F67732">
        <w:t xml:space="preserve">Wsparcie </w:t>
      </w:r>
      <w:r>
        <w:t>kształcenia ustawicznego osób poniżej 30 roku życia w zakresie umiejętności cyfrowych oraz umiejętności związanych z branżą energetyczną i gospodarką odpadami.</w:t>
      </w:r>
    </w:p>
    <w:p w:rsidR="000F211A" w:rsidRDefault="000F211A" w:rsidP="000F211A">
      <w:pPr>
        <w:pStyle w:val="Default"/>
        <w:spacing w:line="360" w:lineRule="auto"/>
        <w:ind w:right="-142" w:hanging="284"/>
      </w:pPr>
    </w:p>
    <w:p w:rsidR="00EB63AF" w:rsidRPr="00584E83" w:rsidRDefault="00EB63AF" w:rsidP="00EB63A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4E83">
        <w:rPr>
          <w:rFonts w:ascii="Times New Roman" w:hAnsi="Times New Roman" w:cs="Times New Roman"/>
          <w:b/>
          <w:bCs/>
          <w:i/>
          <w:sz w:val="24"/>
          <w:szCs w:val="24"/>
        </w:rPr>
        <w:t>Priorytety wydatkowania środków rezerwy KFS wynikające z decyzji  Rady Rynku Pracy</w:t>
      </w:r>
    </w:p>
    <w:p w:rsidR="00EB63AF" w:rsidRPr="00C10D42" w:rsidRDefault="00EB63AF" w:rsidP="00EB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:rsidR="00584E83" w:rsidRPr="00584E83" w:rsidRDefault="00584E83" w:rsidP="00584E83">
      <w:pPr>
        <w:pStyle w:val="Default"/>
        <w:numPr>
          <w:ilvl w:val="0"/>
          <w:numId w:val="9"/>
        </w:numPr>
        <w:spacing w:line="360" w:lineRule="auto"/>
        <w:ind w:left="284" w:right="-426" w:hanging="284"/>
      </w:pPr>
      <w:r w:rsidRPr="00584E83">
        <w:t xml:space="preserve">Wsparcie kształcenia ustawicznego pracowników Centrów Integracji Społecznej, Klubów </w:t>
      </w:r>
    </w:p>
    <w:p w:rsidR="00584E83" w:rsidRPr="00584E83" w:rsidRDefault="00584E83" w:rsidP="00584E83">
      <w:pPr>
        <w:pStyle w:val="Default"/>
        <w:spacing w:line="360" w:lineRule="auto"/>
        <w:ind w:right="-426"/>
      </w:pPr>
      <w:r w:rsidRPr="00584E83">
        <w:t xml:space="preserve">    Integracji Społecznej, Warsztatów Terapii Zajęciowej, Zakładów Aktywności Zawodowej, </w:t>
      </w:r>
    </w:p>
    <w:p w:rsidR="00584E83" w:rsidRPr="00584E83" w:rsidRDefault="00584E83" w:rsidP="00584E83">
      <w:pPr>
        <w:pStyle w:val="Default"/>
        <w:spacing w:line="360" w:lineRule="auto"/>
        <w:ind w:right="-850"/>
      </w:pPr>
      <w:r w:rsidRPr="00584E83">
        <w:t xml:space="preserve">    członków lub pracowników spółdzielni socjalnych oraz pracowników zatrudnionych w podmiotach </w:t>
      </w:r>
    </w:p>
    <w:p w:rsidR="00584E83" w:rsidRPr="00584E83" w:rsidRDefault="00584E83" w:rsidP="00584E83">
      <w:pPr>
        <w:pStyle w:val="Default"/>
        <w:spacing w:line="360" w:lineRule="auto"/>
        <w:ind w:right="-850"/>
      </w:pPr>
      <w:r w:rsidRPr="00584E83">
        <w:t xml:space="preserve">    posiadających status przedsiębiorstwa społecznego wskazanych na liście/rejestrze przedsiębiorstw </w:t>
      </w:r>
    </w:p>
    <w:p w:rsidR="00584E83" w:rsidRPr="00584E83" w:rsidRDefault="00584E83" w:rsidP="00584E83">
      <w:pPr>
        <w:pStyle w:val="Default"/>
        <w:spacing w:line="360" w:lineRule="auto"/>
        <w:ind w:right="-426"/>
      </w:pPr>
      <w:r w:rsidRPr="00584E83">
        <w:t xml:space="preserve">    społecznych prowadzonym przez </w:t>
      </w:r>
      <w:proofErr w:type="spellStart"/>
      <w:r w:rsidRPr="00584E83">
        <w:t>MRiPS</w:t>
      </w:r>
      <w:proofErr w:type="spellEnd"/>
      <w:r w:rsidRPr="00584E83">
        <w:t xml:space="preserve">. </w:t>
      </w:r>
    </w:p>
    <w:p w:rsidR="00584E83" w:rsidRPr="00584E83" w:rsidRDefault="00584E83" w:rsidP="00584E83">
      <w:pPr>
        <w:pStyle w:val="Default"/>
        <w:spacing w:after="130"/>
      </w:pPr>
      <w:r w:rsidRPr="00584E83">
        <w:t xml:space="preserve">B. Wsparcie kształcenia ustawicznego osób z orzeczonym stopniem niepełnosprawności. </w:t>
      </w:r>
    </w:p>
    <w:p w:rsidR="00584E83" w:rsidRPr="00584E83" w:rsidRDefault="00584E83" w:rsidP="00584E83">
      <w:pPr>
        <w:pStyle w:val="Default"/>
        <w:spacing w:line="360" w:lineRule="auto"/>
        <w:ind w:right="-425"/>
      </w:pPr>
      <w:r w:rsidRPr="00584E83">
        <w:t xml:space="preserve">C. Wsparcie kształcenia ustawicznego w obszarach / branżach kluczowych dla rozwoju powiatu/ </w:t>
      </w:r>
    </w:p>
    <w:p w:rsidR="00584E83" w:rsidRPr="00584E83" w:rsidRDefault="00584E83" w:rsidP="00584E83">
      <w:pPr>
        <w:pStyle w:val="Default"/>
        <w:spacing w:line="360" w:lineRule="auto"/>
        <w:ind w:right="-425"/>
      </w:pPr>
      <w:r w:rsidRPr="00584E83">
        <w:t xml:space="preserve">     województwa wskazanych w dokumentach strategicznych/planach rozwoju.</w:t>
      </w:r>
    </w:p>
    <w:p w:rsidR="00584E83" w:rsidRPr="00584E83" w:rsidRDefault="00584E83" w:rsidP="00584E83">
      <w:pPr>
        <w:pStyle w:val="Default"/>
        <w:spacing w:line="360" w:lineRule="auto"/>
        <w:ind w:right="-425"/>
      </w:pPr>
      <w:r w:rsidRPr="00584E83">
        <w:t xml:space="preserve">D. Wsparcie kształcenia ustawicznego instruktorów praktycznej nauki zawodu bądź osób </w:t>
      </w:r>
    </w:p>
    <w:p w:rsidR="00584E83" w:rsidRPr="00584E83" w:rsidRDefault="00584E83" w:rsidP="00584E83">
      <w:pPr>
        <w:pStyle w:val="Default"/>
        <w:spacing w:line="360" w:lineRule="auto"/>
        <w:ind w:right="-425"/>
      </w:pPr>
      <w:r w:rsidRPr="00584E83">
        <w:t xml:space="preserve">     mających zamiar podjęcia się tego zajęcia, opiekunów praktyk zawodowych i opiekunów stażu </w:t>
      </w:r>
    </w:p>
    <w:p w:rsidR="00584E83" w:rsidRPr="00584E83" w:rsidRDefault="00584E83" w:rsidP="00584E83">
      <w:pPr>
        <w:pStyle w:val="Default"/>
        <w:spacing w:line="360" w:lineRule="auto"/>
        <w:ind w:right="-425"/>
      </w:pPr>
      <w:r w:rsidRPr="00584E83">
        <w:t xml:space="preserve">     uczniowskiego oraz szkoleń branżowych dla nauczycieli kształcenia zawodowego.</w:t>
      </w:r>
    </w:p>
    <w:p w:rsidR="00584E83" w:rsidRDefault="00584E83" w:rsidP="00584E83">
      <w:pPr>
        <w:pStyle w:val="Default"/>
        <w:spacing w:line="360" w:lineRule="auto"/>
        <w:ind w:right="-425"/>
      </w:pPr>
      <w:r w:rsidRPr="00584E83">
        <w:t>E.</w:t>
      </w:r>
      <w:r w:rsidRPr="006D0D1D">
        <w:rPr>
          <w:b/>
        </w:rPr>
        <w:t xml:space="preserve"> </w:t>
      </w:r>
      <w:r w:rsidRPr="00F61017">
        <w:t>Wsparcie kształcenia ustawicznego osób</w:t>
      </w:r>
      <w:r>
        <w:t xml:space="preserve">, które mogą udokumentować wykonywanie przez </w:t>
      </w:r>
    </w:p>
    <w:p w:rsidR="00584E83" w:rsidRDefault="00584E83" w:rsidP="00584E83">
      <w:pPr>
        <w:pStyle w:val="Default"/>
        <w:spacing w:line="360" w:lineRule="auto"/>
        <w:ind w:right="-425"/>
      </w:pPr>
      <w:r>
        <w:t xml:space="preserve">     co najmniej 15 lat prac w szczególnych warunkach lub o szczególnym charakterze, a którym </w:t>
      </w:r>
    </w:p>
    <w:p w:rsidR="00584E83" w:rsidRPr="006D0D1D" w:rsidRDefault="00584E83" w:rsidP="00584E83">
      <w:pPr>
        <w:pStyle w:val="Default"/>
        <w:spacing w:line="360" w:lineRule="auto"/>
        <w:ind w:right="-425"/>
        <w:rPr>
          <w:b/>
        </w:rPr>
      </w:pPr>
      <w:r>
        <w:t xml:space="preserve">     nie przysługuje prawo do emerytury pomostowej.   </w:t>
      </w:r>
    </w:p>
    <w:p w:rsidR="00584E83" w:rsidRDefault="00584E83" w:rsidP="00584E83">
      <w:pPr>
        <w:pStyle w:val="Default"/>
        <w:rPr>
          <w:sz w:val="23"/>
          <w:szCs w:val="23"/>
        </w:rPr>
      </w:pPr>
    </w:p>
    <w:p w:rsidR="00EB63AF" w:rsidRDefault="00EB63AF" w:rsidP="00E74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3AF" w:rsidRDefault="00EB63AF" w:rsidP="00EB63AF">
      <w:pPr>
        <w:pStyle w:val="Akapitzlist"/>
        <w:jc w:val="center"/>
      </w:pPr>
      <w:r>
        <w:rPr>
          <w:rFonts w:ascii="Times New Roman" w:hAnsi="Times New Roman"/>
          <w:i/>
          <w:color w:val="000000"/>
          <w:sz w:val="24"/>
          <w:szCs w:val="24"/>
        </w:rPr>
        <w:t>ŚRODKI PRZYZNANE PRACODAWCY NA REALIZACJĘ DZIAŁAŃ W 202</w:t>
      </w:r>
      <w:r w:rsidR="00E74662">
        <w:rPr>
          <w:rFonts w:ascii="Times New Roman" w:hAnsi="Times New Roman"/>
          <w:i/>
          <w:color w:val="000000"/>
          <w:sz w:val="24"/>
          <w:szCs w:val="24"/>
        </w:rPr>
        <w:t>3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ROKU                   MUSZĄ BYĆ WYDATKOWANE PRZEZ PRACODAWCĘ W 202</w:t>
      </w:r>
      <w:r w:rsidR="004F121C">
        <w:rPr>
          <w:rFonts w:ascii="Times New Roman" w:hAnsi="Times New Roman"/>
          <w:i/>
          <w:color w:val="000000"/>
          <w:sz w:val="24"/>
          <w:szCs w:val="24"/>
        </w:rPr>
        <w:t>3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ROKU.</w:t>
      </w:r>
    </w:p>
    <w:p w:rsidR="009D43DF" w:rsidRDefault="009D43DF"/>
    <w:sectPr w:rsidR="009D43DF" w:rsidSect="00C279EC">
      <w:pgSz w:w="11906" w:h="16838" w:code="9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4E70"/>
    <w:multiLevelType w:val="hybridMultilevel"/>
    <w:tmpl w:val="170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6C92"/>
    <w:multiLevelType w:val="hybridMultilevel"/>
    <w:tmpl w:val="AA9A7AFA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F77A1"/>
    <w:multiLevelType w:val="singleLevel"/>
    <w:tmpl w:val="EB720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502E373F"/>
    <w:multiLevelType w:val="hybridMultilevel"/>
    <w:tmpl w:val="0AAE3442"/>
    <w:lvl w:ilvl="0" w:tplc="4ED0D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90421"/>
    <w:multiLevelType w:val="hybridMultilevel"/>
    <w:tmpl w:val="125A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54321"/>
    <w:multiLevelType w:val="hybridMultilevel"/>
    <w:tmpl w:val="FC747E0C"/>
    <w:lvl w:ilvl="0" w:tplc="FB76A5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24967C5"/>
    <w:multiLevelType w:val="hybridMultilevel"/>
    <w:tmpl w:val="1D6C33F8"/>
    <w:lvl w:ilvl="0" w:tplc="A2A0552E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A7D99"/>
    <w:multiLevelType w:val="multilevel"/>
    <w:tmpl w:val="543A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65F73"/>
    <w:multiLevelType w:val="hybridMultilevel"/>
    <w:tmpl w:val="5EF0808C"/>
    <w:lvl w:ilvl="0" w:tplc="081C73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AF"/>
    <w:rsid w:val="00037E5A"/>
    <w:rsid w:val="00055E85"/>
    <w:rsid w:val="000F211A"/>
    <w:rsid w:val="000F4908"/>
    <w:rsid w:val="004F121C"/>
    <w:rsid w:val="00526491"/>
    <w:rsid w:val="00574C8C"/>
    <w:rsid w:val="00584E83"/>
    <w:rsid w:val="006311E0"/>
    <w:rsid w:val="00644F0D"/>
    <w:rsid w:val="00976A83"/>
    <w:rsid w:val="009B6392"/>
    <w:rsid w:val="009D43DF"/>
    <w:rsid w:val="00BE13E6"/>
    <w:rsid w:val="00C10D42"/>
    <w:rsid w:val="00C279EC"/>
    <w:rsid w:val="00E10892"/>
    <w:rsid w:val="00E74662"/>
    <w:rsid w:val="00E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3FD3"/>
  <w15:chartTrackingRefBased/>
  <w15:docId w15:val="{F5E6D0AC-1D13-4C28-91F6-C06D1A37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3A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63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63AF"/>
    <w:pPr>
      <w:ind w:left="720"/>
      <w:contextualSpacing/>
    </w:pPr>
  </w:style>
  <w:style w:type="paragraph" w:customStyle="1" w:styleId="Default">
    <w:name w:val="Default"/>
    <w:rsid w:val="00EB6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hyperlink" Target="http://lex.online.wolterskluwer.pl/WKPLOnline/index.rpc" TargetMode="Externa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3711</Words>
  <Characters>22269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Weronika Pogoda</cp:lastModifiedBy>
  <cp:revision>47</cp:revision>
  <cp:lastPrinted>2023-01-12T09:42:00Z</cp:lastPrinted>
  <dcterms:created xsi:type="dcterms:W3CDTF">2023-01-12T09:35:00Z</dcterms:created>
  <dcterms:modified xsi:type="dcterms:W3CDTF">2023-01-17T10:28:00Z</dcterms:modified>
</cp:coreProperties>
</file>